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ajorEastAsia" w:hAnsiTheme="majorEastAsia" w:eastAsiaTheme="majorEastAsia"/>
          <w:color w:val="4472C4" w:themeColor="accent1"/>
          <w:kern w:val="0"/>
          <w:sz w:val="22"/>
          <w:szCs w:val="22"/>
          <w14:textFill>
            <w14:solidFill>
              <w14:schemeClr w14:val="accent1"/>
            </w14:solidFill>
          </w14:textFill>
        </w:rPr>
        <w:id w:val="-491947575"/>
      </w:sdtPr>
      <w:sdtEndPr>
        <w:rPr>
          <w:rFonts w:asciiTheme="majorEastAsia" w:hAnsiTheme="majorEastAsia" w:eastAsiaTheme="majorEastAsia"/>
          <w:color w:val="auto"/>
          <w:kern w:val="0"/>
          <w:sz w:val="22"/>
          <w:szCs w:val="22"/>
        </w:rPr>
      </w:sdtEndPr>
      <w:sdtContent>
        <w:p>
          <w:pPr>
            <w:rPr>
              <w:rFonts w:asciiTheme="majorEastAsia" w:hAnsiTheme="majorEastAsia" w:eastAsiaTheme="majorEastAsia"/>
            </w:rPr>
          </w:pPr>
        </w:p>
        <w:p>
          <w:pPr>
            <w:pStyle w:val="37"/>
            <w:spacing w:before="1540" w:after="240"/>
            <w:jc w:val="center"/>
            <w:rPr>
              <w:rFonts w:asciiTheme="majorEastAsia" w:hAnsiTheme="majorEastAsia" w:eastAsiaTheme="majorEastAsia" w:cstheme="majorBidi"/>
              <w:caps/>
              <w:color w:val="4472C4" w:themeColor="accent1"/>
              <w:sz w:val="80"/>
              <w:szCs w:val="80"/>
              <w14:textFill>
                <w14:solidFill>
                  <w14:schemeClr w14:val="accent1"/>
                </w14:solidFill>
              </w14:textFill>
            </w:rPr>
          </w:pPr>
        </w:p>
        <w:p>
          <w:pPr>
            <w:jc w:val="center"/>
            <w:rPr>
              <w:rFonts w:asciiTheme="majorEastAsia" w:hAnsiTheme="majorEastAsia" w:eastAsiaTheme="majorEastAsia"/>
              <w:b/>
              <w:bCs/>
              <w:sz w:val="52"/>
              <w:szCs w:val="52"/>
            </w:rPr>
          </w:pPr>
          <w:r>
            <w:rPr>
              <w:rFonts w:hint="eastAsia" w:asciiTheme="majorEastAsia" w:hAnsiTheme="majorEastAsia" w:eastAsiaTheme="majorEastAsia"/>
              <w:b/>
              <w:bCs/>
              <w:sz w:val="52"/>
              <w:szCs w:val="52"/>
            </w:rPr>
            <w:t>{</w:t>
          </w:r>
          <w:r>
            <w:rPr>
              <w:rFonts w:hint="eastAsia" w:asciiTheme="majorEastAsia" w:hAnsiTheme="majorEastAsia" w:eastAsiaTheme="majorEastAsia"/>
              <w:b/>
              <w:bCs/>
              <w:sz w:val="30"/>
              <w:szCs w:val="30"/>
            </w:rPr>
            <w:t>GX-8888-200309-0801-00004【家宽】【区网络家客室】关于IOM系统功能新增停复机重启终端和终端回收恢复出厂设置的需求</w:t>
          </w:r>
          <w:r>
            <w:rPr>
              <w:rFonts w:hint="eastAsia" w:asciiTheme="majorEastAsia" w:hAnsiTheme="majorEastAsia" w:eastAsiaTheme="majorEastAsia"/>
              <w:b/>
              <w:bCs/>
              <w:sz w:val="52"/>
              <w:szCs w:val="52"/>
            </w:rPr>
            <w:t>}</w:t>
          </w:r>
        </w:p>
        <w:p>
          <w:pPr>
            <w:pStyle w:val="37"/>
            <w:jc w:val="center"/>
            <w:rPr>
              <w:rFonts w:asciiTheme="majorEastAsia" w:hAnsiTheme="majorEastAsia" w:eastAsiaTheme="majorEastAsia" w:cstheme="majorEastAsia"/>
              <w:color w:val="4472C4" w:themeColor="accent1"/>
              <w:sz w:val="52"/>
              <w:szCs w:val="52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hint="eastAsia" w:asciiTheme="majorEastAsia" w:hAnsiTheme="majorEastAsia" w:eastAsiaTheme="majorEastAsia" w:cstheme="majorEastAsia"/>
              <w:b/>
              <w:bCs/>
              <w:sz w:val="52"/>
              <w:szCs w:val="52"/>
            </w:rPr>
            <w:t>软件需求规格说明书</w:t>
          </w: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700" w:firstLineChars="250"/>
            <w:rPr>
              <w:rFonts w:asciiTheme="majorEastAsia" w:hAnsiTheme="majorEastAsia" w:eastAsiaTheme="majorEastAsia"/>
              <w:b/>
              <w:bCs/>
              <w:color w:val="FF0000"/>
              <w:sz w:val="28"/>
              <w:szCs w:val="28"/>
            </w:rPr>
          </w:pPr>
        </w:p>
        <w:p>
          <w:pPr>
            <w:ind w:firstLine="1801" w:firstLineChars="600"/>
            <w:rPr>
              <w:rFonts w:hint="default" w:asciiTheme="majorEastAsia" w:hAnsiTheme="majorEastAsia" w:eastAsiaTheme="majorEastAsia"/>
              <w:b/>
              <w:bCs/>
              <w:sz w:val="30"/>
              <w:szCs w:val="30"/>
              <w:lang w:val="en-US" w:eastAsia="zh-CN"/>
            </w:rPr>
          </w:pPr>
          <w:r>
            <w:rPr>
              <w:rFonts w:hint="eastAsia" w:asciiTheme="majorEastAsia" w:hAnsiTheme="majorEastAsia" w:eastAsiaTheme="majorEastAsia"/>
              <w:b/>
              <w:bCs/>
              <w:sz w:val="30"/>
              <w:szCs w:val="30"/>
            </w:rPr>
            <w:t>需求</w:t>
          </w:r>
          <w:r>
            <w:rPr>
              <w:rFonts w:asciiTheme="majorEastAsia" w:hAnsiTheme="majorEastAsia" w:eastAsiaTheme="majorEastAsia"/>
              <w:b/>
              <w:bCs/>
              <w:sz w:val="30"/>
              <w:szCs w:val="30"/>
            </w:rPr>
            <w:t>隶属系统：</w:t>
          </w:r>
          <w:r>
            <w:rPr>
              <w:rFonts w:hint="eastAsia" w:asciiTheme="majorEastAsia" w:hAnsiTheme="majorEastAsia" w:eastAsiaTheme="majorEastAsia"/>
              <w:b/>
              <w:bCs/>
              <w:sz w:val="30"/>
              <w:szCs w:val="30"/>
              <w:lang w:val="en-US" w:eastAsia="zh-CN"/>
            </w:rPr>
            <w:t>有线业务支撑系统</w:t>
          </w:r>
        </w:p>
        <w:p>
          <w:pPr>
            <w:pStyle w:val="37"/>
            <w:spacing w:before="480"/>
            <w:jc w:val="center"/>
            <w:rPr>
              <w:rFonts w:asciiTheme="majorEastAsia" w:hAnsiTheme="majorEastAsia" w:eastAsiaTheme="majorEastAsia"/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asciiTheme="majorEastAsia" w:hAnsiTheme="majorEastAsia" w:eastAsiaTheme="majorEastAsia"/>
              <w:color w:val="4472C4" w:themeColor="accent1"/>
              <w14:textFill>
                <w14:solidFill>
                  <w14:schemeClr w14:val="accent1"/>
                </w14:solidFill>
              </w14:textFill>
            </w:rPr>
            <w:t xml:space="preserve"> </w:t>
          </w:r>
        </w:p>
      </w:sdtContent>
    </w:sdt>
    <w:p>
      <w:pPr>
        <w:pageBreakBefore/>
        <w:pBdr>
          <w:bottom w:val="single" w:color="000000" w:sz="6" w:space="1"/>
        </w:pBdr>
        <w:spacing w:before="423" w:beforeLines="100" w:after="423" w:afterLines="100"/>
        <w:jc w:val="center"/>
        <w:rPr>
          <w:rFonts w:asciiTheme="majorEastAsia" w:hAnsiTheme="majorEastAsia" w:eastAsiaTheme="majorEastAsia" w:cstheme="minorEastAsia"/>
          <w:b/>
          <w:sz w:val="52"/>
        </w:rPr>
      </w:pPr>
      <w:bookmarkStart w:id="0" w:name="_Toc510293244"/>
      <w:bookmarkStart w:id="1" w:name="_Toc129320561"/>
      <w:r>
        <w:rPr>
          <w:rFonts w:hint="eastAsia" w:asciiTheme="majorEastAsia" w:hAnsiTheme="majorEastAsia" w:eastAsiaTheme="majorEastAsia" w:cstheme="minorEastAsia"/>
          <w:b/>
          <w:sz w:val="32"/>
          <w:szCs w:val="32"/>
        </w:rPr>
        <w:t>文档编写/修订记录</w:t>
      </w:r>
      <w:bookmarkEnd w:id="0"/>
      <w:bookmarkEnd w:id="1"/>
    </w:p>
    <w:tbl>
      <w:tblPr>
        <w:tblStyle w:val="19"/>
        <w:tblW w:w="860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8"/>
        <w:gridCol w:w="1083"/>
        <w:gridCol w:w="1146"/>
        <w:gridCol w:w="1017"/>
        <w:gridCol w:w="2066"/>
        <w:gridCol w:w="15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日期</w:t>
            </w:r>
          </w:p>
        </w:tc>
        <w:tc>
          <w:tcPr>
            <w:tcW w:w="1083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版本号</w:t>
            </w:r>
          </w:p>
        </w:tc>
        <w:tc>
          <w:tcPr>
            <w:tcW w:w="1146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作者</w:t>
            </w:r>
          </w:p>
        </w:tc>
        <w:tc>
          <w:tcPr>
            <w:tcW w:w="1017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评审人</w:t>
            </w:r>
          </w:p>
        </w:tc>
        <w:tc>
          <w:tcPr>
            <w:tcW w:w="2066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记录</w:t>
            </w:r>
          </w:p>
        </w:tc>
        <w:tc>
          <w:tcPr>
            <w:tcW w:w="1507" w:type="dxa"/>
            <w:shd w:val="clear" w:color="auto" w:fill="C0C0C0"/>
          </w:tcPr>
          <w:p>
            <w:pPr>
              <w:jc w:val="center"/>
              <w:rPr>
                <w:rFonts w:asciiTheme="majorEastAsia" w:hAnsiTheme="majorEastAsia" w:eastAsiaTheme="majorEastAsia" w:cstheme="minorEastAsia"/>
                <w:b/>
              </w:rPr>
            </w:pPr>
            <w:r>
              <w:rPr>
                <w:rFonts w:hint="eastAsia" w:asciiTheme="majorEastAsia" w:hAnsiTheme="majorEastAsia" w:eastAsiaTheme="majorEastAsia" w:cstheme="minorEastAsia"/>
                <w:b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788" w:type="dxa"/>
          </w:tcPr>
          <w:p>
            <w:pPr>
              <w:rPr>
                <w:rFonts w:hint="default" w:asciiTheme="majorEastAsia" w:hAnsiTheme="majorEastAsia" w:eastAsiaTheme="majorEastAsia" w:cstheme="minorEastAsia"/>
                <w:lang w:val="en-US" w:eastAsia="zh-CN"/>
              </w:rPr>
            </w:pPr>
            <w:r>
              <w:rPr>
                <w:rFonts w:hint="eastAsia" w:asciiTheme="majorEastAsia" w:hAnsiTheme="majorEastAsia" w:eastAsiaTheme="majorEastAsia" w:cstheme="minorEastAsia"/>
                <w:lang w:val="en-US" w:eastAsia="zh-CN"/>
              </w:rPr>
              <w:t>2020</w:t>
            </w:r>
            <w:r>
              <w:rPr>
                <w:rFonts w:hint="eastAsia" w:asciiTheme="majorEastAsia" w:hAnsiTheme="majorEastAsia" w:eastAsiaTheme="majorEastAsia" w:cstheme="minorEastAsia"/>
              </w:rPr>
              <w:t>-</w:t>
            </w:r>
            <w:r>
              <w:rPr>
                <w:rFonts w:hint="eastAsia" w:asciiTheme="majorEastAsia" w:hAnsiTheme="majorEastAsia" w:eastAsiaTheme="majorEastAsia" w:cstheme="minorEastAsia"/>
                <w:lang w:val="en-US" w:eastAsia="zh-CN"/>
              </w:rPr>
              <w:t>02</w:t>
            </w:r>
            <w:r>
              <w:rPr>
                <w:rFonts w:hint="eastAsia" w:asciiTheme="majorEastAsia" w:hAnsiTheme="majorEastAsia" w:eastAsiaTheme="majorEastAsia" w:cstheme="minorEastAsia"/>
              </w:rPr>
              <w:t>-</w:t>
            </w:r>
            <w:r>
              <w:rPr>
                <w:rFonts w:hint="eastAsia" w:asciiTheme="majorEastAsia" w:hAnsiTheme="majorEastAsia" w:eastAsiaTheme="majorEastAsia" w:cstheme="minorEastAsia"/>
                <w:lang w:val="en-US" w:eastAsia="zh-CN"/>
              </w:rPr>
              <w:t>27</w:t>
            </w:r>
          </w:p>
        </w:tc>
        <w:tc>
          <w:tcPr>
            <w:tcW w:w="1083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  <w:r>
              <w:rPr>
                <w:rFonts w:hint="eastAsia" w:asciiTheme="majorEastAsia" w:hAnsiTheme="majorEastAsia" w:eastAsiaTheme="majorEastAsia" w:cstheme="minorEastAsia"/>
              </w:rPr>
              <w:t>V1.0</w:t>
            </w:r>
          </w:p>
        </w:tc>
        <w:tc>
          <w:tcPr>
            <w:tcW w:w="1146" w:type="dxa"/>
          </w:tcPr>
          <w:p>
            <w:pPr>
              <w:rPr>
                <w:rFonts w:hint="eastAsia" w:asciiTheme="majorEastAsia" w:hAnsiTheme="majorEastAsia" w:eastAsiaTheme="majorEastAsia" w:cstheme="minorEastAsia"/>
                <w:lang w:eastAsia="zh-CN"/>
              </w:rPr>
            </w:pPr>
            <w:r>
              <w:rPr>
                <w:rFonts w:hint="eastAsia" w:asciiTheme="majorEastAsia" w:hAnsiTheme="majorEastAsia" w:eastAsiaTheme="majorEastAsia" w:cstheme="minorEastAsia"/>
                <w:lang w:val="en-US" w:eastAsia="zh-CN"/>
              </w:rPr>
              <w:t>周小青</w:t>
            </w:r>
          </w:p>
        </w:tc>
        <w:tc>
          <w:tcPr>
            <w:tcW w:w="101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206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  <w:r>
              <w:rPr>
                <w:rFonts w:hint="eastAsia" w:asciiTheme="majorEastAsia" w:hAnsiTheme="majorEastAsia" w:eastAsiaTheme="majorEastAsia" w:cstheme="minorEastAsia"/>
              </w:rPr>
              <w:t>新建文档</w:t>
            </w:r>
          </w:p>
        </w:tc>
        <w:tc>
          <w:tcPr>
            <w:tcW w:w="150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83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14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1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206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50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88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83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14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1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206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50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1788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83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14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01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2066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  <w:tc>
          <w:tcPr>
            <w:tcW w:w="1507" w:type="dxa"/>
          </w:tcPr>
          <w:p>
            <w:pPr>
              <w:rPr>
                <w:rFonts w:asciiTheme="majorEastAsia" w:hAnsiTheme="majorEastAsia" w:eastAsiaTheme="majorEastAsia" w:cstheme="minorEastAsia"/>
              </w:rPr>
            </w:pPr>
          </w:p>
        </w:tc>
      </w:tr>
    </w:tbl>
    <w:p>
      <w:pPr>
        <w:numPr>
          <w:ilvl w:val="0"/>
          <w:numId w:val="2"/>
        </w:numPr>
        <w:spacing w:line="360" w:lineRule="auto"/>
        <w:rPr>
          <w:rFonts w:asciiTheme="majorEastAsia" w:hAnsiTheme="majorEastAsia" w:eastAsiaTheme="majorEastAsia" w:cstheme="minorEastAsia"/>
        </w:rPr>
      </w:pPr>
      <w:r>
        <w:rPr>
          <w:rFonts w:hint="eastAsia" w:asciiTheme="majorEastAsia" w:hAnsiTheme="majorEastAsia" w:eastAsiaTheme="majorEastAsia" w:cstheme="minorEastAsia"/>
          <w:bCs/>
        </w:rPr>
        <w:t xml:space="preserve">修改类型： </w:t>
      </w:r>
      <w:r>
        <w:rPr>
          <w:rFonts w:hint="eastAsia" w:asciiTheme="majorEastAsia" w:hAnsiTheme="majorEastAsia" w:eastAsiaTheme="majorEastAsia" w:cstheme="minorEastAsia"/>
          <w:b/>
        </w:rPr>
        <w:t>A</w:t>
      </w:r>
      <w:r>
        <w:rPr>
          <w:rFonts w:hint="eastAsia" w:asciiTheme="majorEastAsia" w:hAnsiTheme="majorEastAsia" w:eastAsiaTheme="majorEastAsia" w:cstheme="minorEastAsia"/>
        </w:rPr>
        <w:t xml:space="preserve"> - ADDED  </w:t>
      </w:r>
      <w:r>
        <w:rPr>
          <w:rFonts w:hint="eastAsia" w:asciiTheme="majorEastAsia" w:hAnsiTheme="majorEastAsia" w:eastAsiaTheme="majorEastAsia" w:cstheme="minorEastAsia"/>
          <w:b/>
        </w:rPr>
        <w:t>M</w:t>
      </w:r>
      <w:r>
        <w:rPr>
          <w:rFonts w:hint="eastAsia" w:asciiTheme="majorEastAsia" w:hAnsiTheme="majorEastAsia" w:eastAsiaTheme="majorEastAsia" w:cstheme="minorEastAsia"/>
        </w:rPr>
        <w:t xml:space="preserve"> - MODIFIED  </w:t>
      </w:r>
      <w:r>
        <w:rPr>
          <w:rFonts w:hint="eastAsia" w:asciiTheme="majorEastAsia" w:hAnsiTheme="majorEastAsia" w:eastAsiaTheme="majorEastAsia" w:cstheme="minorEastAsia"/>
          <w:b/>
        </w:rPr>
        <w:t>D</w:t>
      </w:r>
      <w:r>
        <w:rPr>
          <w:rFonts w:hint="eastAsia" w:asciiTheme="majorEastAsia" w:hAnsiTheme="majorEastAsia" w:eastAsiaTheme="majorEastAsia" w:cstheme="minorEastAsia"/>
        </w:rPr>
        <w:t xml:space="preserve"> – DELETED</w:t>
      </w:r>
    </w:p>
    <w:p>
      <w:pPr>
        <w:ind w:firstLine="240" w:firstLineChars="100"/>
        <w:jc w:val="left"/>
        <w:rPr>
          <w:rFonts w:asciiTheme="majorEastAsia" w:hAnsiTheme="majorEastAsia" w:eastAsiaTheme="majorEastAsia"/>
          <w:b/>
          <w:bCs/>
          <w:szCs w:val="21"/>
        </w:rPr>
      </w:pPr>
    </w:p>
    <w:p>
      <w:pPr>
        <w:ind w:firstLine="240" w:firstLineChars="100"/>
        <w:jc w:val="left"/>
        <w:rPr>
          <w:rFonts w:asciiTheme="majorEastAsia" w:hAnsiTheme="majorEastAsia" w:eastAsiaTheme="majorEastAsia"/>
          <w:b/>
          <w:bCs/>
          <w:szCs w:val="21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sdt>
      <w:sdtPr>
        <w:rPr>
          <w:rFonts w:hint="eastAsia" w:asciiTheme="minorEastAsia" w:hAnsiTheme="minorEastAsia" w:eastAsiaTheme="minorEastAsia" w:cstheme="minorEastAsia"/>
          <w:sz w:val="21"/>
          <w:lang w:val="zh-CN"/>
        </w:rPr>
        <w:id w:val="-502744533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b/>
          <w:bCs/>
          <w:sz w:val="21"/>
          <w:lang w:val="zh-CN"/>
        </w:rPr>
      </w:sdtEndPr>
      <w:sdtContent>
        <w:p>
          <w:pPr>
            <w:jc w:val="center"/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  <w:sz w:val="21"/>
            </w:rPr>
            <w:t>目录</w:t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TOC \o "1-3" \h \z \u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_Toc30067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1. </w:t>
          </w:r>
          <w:r>
            <w:rPr>
              <w:rFonts w:hint="eastAsia" w:asciiTheme="majorEastAsia" w:hAnsiTheme="majorEastAsia" w:eastAsiaTheme="majorEastAsia"/>
            </w:rPr>
            <w:t>文档介绍</w:t>
          </w:r>
          <w:r>
            <w:tab/>
          </w:r>
          <w:r>
            <w:fldChar w:fldCharType="begin"/>
          </w:r>
          <w:r>
            <w:instrText xml:space="preserve"> PAGEREF _Toc30067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_Toc4493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1.1. </w:t>
          </w:r>
          <w:r>
            <w:rPr>
              <w:rFonts w:hint="eastAsia" w:asciiTheme="majorEastAsia" w:hAnsiTheme="majorEastAsia" w:eastAsiaTheme="majorEastAsia"/>
            </w:rPr>
            <w:t>编写目的</w:t>
          </w:r>
          <w:r>
            <w:tab/>
          </w:r>
          <w:r>
            <w:fldChar w:fldCharType="begin"/>
          </w:r>
          <w:r>
            <w:instrText xml:space="preserve"> PAGEREF _Toc4493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_Toc1995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1.2. </w:t>
          </w:r>
          <w:r>
            <w:rPr>
              <w:rFonts w:hint="eastAsia" w:asciiTheme="majorEastAsia" w:hAnsiTheme="majorEastAsia" w:eastAsiaTheme="majorEastAsia"/>
            </w:rPr>
            <w:t>读者对象</w:t>
          </w:r>
          <w:r>
            <w:tab/>
          </w:r>
          <w:r>
            <w:fldChar w:fldCharType="begin"/>
          </w:r>
          <w:r>
            <w:instrText xml:space="preserve"> PAGEREF _Toc1995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_Toc25375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1.3. </w:t>
          </w:r>
          <w:r>
            <w:rPr>
              <w:rFonts w:hint="eastAsia" w:asciiTheme="majorEastAsia" w:hAnsiTheme="majorEastAsia" w:eastAsiaTheme="majorEastAsia"/>
            </w:rPr>
            <w:t>参考文档</w:t>
          </w:r>
          <w:r>
            <w:tab/>
          </w:r>
          <w:r>
            <w:fldChar w:fldCharType="begin"/>
          </w:r>
          <w:r>
            <w:instrText xml:space="preserve"> PAGEREF _Toc25375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_Toc32237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1.4. </w:t>
          </w:r>
          <w:r>
            <w:rPr>
              <w:rFonts w:hint="eastAsia" w:asciiTheme="majorEastAsia" w:hAnsiTheme="majorEastAsia" w:eastAsiaTheme="majorEastAsia"/>
            </w:rPr>
            <w:t>术语与缩写解释</w:t>
          </w:r>
          <w:r>
            <w:tab/>
          </w:r>
          <w:r>
            <w:fldChar w:fldCharType="begin"/>
          </w:r>
          <w:r>
            <w:instrText xml:space="preserve"> PAGEREF _Toc32237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_Toc12887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2. </w:t>
          </w:r>
          <w:r>
            <w:rPr>
              <w:rFonts w:hint="eastAsia" w:asciiTheme="majorEastAsia" w:hAnsiTheme="majorEastAsia" w:eastAsiaTheme="majorEastAsia"/>
            </w:rPr>
            <w:t>需求概述</w:t>
          </w:r>
          <w:r>
            <w:tab/>
          </w:r>
          <w:r>
            <w:fldChar w:fldCharType="begin"/>
          </w:r>
          <w:r>
            <w:instrText xml:space="preserve"> PAGEREF _Toc12887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_Toc9481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2.1. </w:t>
          </w:r>
          <w:r>
            <w:rPr>
              <w:rFonts w:hint="eastAsia" w:asciiTheme="majorEastAsia" w:hAnsiTheme="majorEastAsia" w:eastAsiaTheme="majorEastAsia"/>
            </w:rPr>
            <w:t>功能简介</w:t>
          </w:r>
          <w:r>
            <w:tab/>
          </w:r>
          <w:r>
            <w:fldChar w:fldCharType="begin"/>
          </w:r>
          <w:r>
            <w:instrText xml:space="preserve"> PAGEREF _Toc9481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_Toc464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2.2. </w:t>
          </w:r>
          <w:r>
            <w:rPr>
              <w:rFonts w:hint="eastAsia" w:asciiTheme="majorEastAsia" w:hAnsiTheme="majorEastAsia" w:eastAsiaTheme="majorEastAsia"/>
            </w:rPr>
            <w:t>需求背景</w:t>
          </w:r>
          <w:r>
            <w:tab/>
          </w:r>
          <w:r>
            <w:fldChar w:fldCharType="begin"/>
          </w:r>
          <w:r>
            <w:instrText xml:space="preserve"> PAGEREF _Toc464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_Toc24280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2.3. </w:t>
          </w:r>
          <w:r>
            <w:rPr>
              <w:rFonts w:hint="eastAsia" w:asciiTheme="majorEastAsia" w:hAnsiTheme="majorEastAsia" w:eastAsiaTheme="majorEastAsia"/>
            </w:rPr>
            <w:t>建设目标</w:t>
          </w:r>
          <w:r>
            <w:tab/>
          </w:r>
          <w:r>
            <w:fldChar w:fldCharType="begin"/>
          </w:r>
          <w:r>
            <w:instrText xml:space="preserve"> PAGEREF _Toc24280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_Toc30680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2.4. </w:t>
          </w:r>
          <w:r>
            <w:rPr>
              <w:rFonts w:hint="eastAsia" w:asciiTheme="majorEastAsia" w:hAnsiTheme="majorEastAsia" w:eastAsiaTheme="majorEastAsia"/>
            </w:rPr>
            <w:t>运行环境</w:t>
          </w:r>
          <w:r>
            <w:tab/>
          </w:r>
          <w:r>
            <w:fldChar w:fldCharType="begin"/>
          </w:r>
          <w:r>
            <w:instrText xml:space="preserve"> PAGEREF _Toc30680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_Toc15868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lang w:val="en-US" w:eastAsia="zh-CN"/>
            </w:rPr>
            <w:t xml:space="preserve">2.4.1. </w:t>
          </w:r>
          <w:r>
            <w:rPr>
              <w:rFonts w:hint="eastAsia"/>
              <w:bCs w:val="0"/>
              <w:lang w:val="en-US" w:eastAsia="zh-CN"/>
            </w:rPr>
            <w:t>硬件环境</w:t>
          </w:r>
          <w:r>
            <w:tab/>
          </w:r>
          <w:r>
            <w:fldChar w:fldCharType="begin"/>
          </w:r>
          <w:r>
            <w:instrText xml:space="preserve"> PAGEREF _Toc15868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_Toc5078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2.4.2. </w:t>
          </w:r>
          <w:r>
            <w:rPr>
              <w:rFonts w:hint="eastAsia"/>
              <w:lang w:val="en-US" w:eastAsia="zh-CN"/>
            </w:rPr>
            <w:t>软件环境</w:t>
          </w:r>
          <w:r>
            <w:tab/>
          </w:r>
          <w:r>
            <w:fldChar w:fldCharType="begin"/>
          </w:r>
          <w:r>
            <w:instrText xml:space="preserve"> PAGEREF _Toc5078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_Toc18020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2.5. </w:t>
          </w:r>
          <w:r>
            <w:rPr>
              <w:rFonts w:hint="eastAsia" w:asciiTheme="majorEastAsia" w:hAnsiTheme="majorEastAsia" w:eastAsiaTheme="majorEastAsia"/>
            </w:rPr>
            <w:t>假设与限制</w:t>
          </w:r>
          <w:r>
            <w:tab/>
          </w:r>
          <w:r>
            <w:fldChar w:fldCharType="begin"/>
          </w:r>
          <w:r>
            <w:instrText xml:space="preserve"> PAGEREF _Toc18020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_Toc19350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3. </w:t>
          </w:r>
          <w:r>
            <w:rPr>
              <w:rFonts w:hint="eastAsia" w:asciiTheme="majorEastAsia" w:hAnsiTheme="majorEastAsia" w:eastAsiaTheme="majorEastAsia"/>
            </w:rPr>
            <w:t>功能需求</w:t>
          </w:r>
          <w:r>
            <w:tab/>
          </w:r>
          <w:r>
            <w:fldChar w:fldCharType="begin"/>
          </w:r>
          <w:r>
            <w:instrText xml:space="preserve"> PAGEREF _Toc19350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_Toc31200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3.1. </w:t>
          </w:r>
          <w:r>
            <w:rPr>
              <w:rFonts w:hint="eastAsia" w:asciiTheme="majorEastAsia" w:hAnsiTheme="majorEastAsia" w:eastAsiaTheme="majorEastAsia"/>
            </w:rPr>
            <w:t>功能概述</w:t>
          </w:r>
          <w:r>
            <w:tab/>
          </w:r>
          <w:r>
            <w:fldChar w:fldCharType="begin"/>
          </w:r>
          <w:r>
            <w:instrText xml:space="preserve"> PAGEREF _Toc31200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_Toc14351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inorEastAsia" w:hAnsiTheme="minorEastAsia" w:cstheme="minorEastAsia"/>
              <w:lang w:val="en-US" w:eastAsia="zh-CN"/>
            </w:rPr>
            <w:t xml:space="preserve">3.1.1. </w:t>
          </w:r>
          <w:r>
            <w:rPr>
              <w:rFonts w:hint="eastAsia" w:asciiTheme="majorEastAsia" w:hAnsiTheme="majorEastAsia" w:eastAsiaTheme="majorEastAsia"/>
            </w:rPr>
            <w:t>总体需求概述</w:t>
          </w:r>
          <w:r>
            <w:tab/>
          </w:r>
          <w:r>
            <w:fldChar w:fldCharType="begin"/>
          </w:r>
          <w:r>
            <w:instrText xml:space="preserve"> PAGEREF _Toc14351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_Toc23114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3.1.2. </w:t>
          </w:r>
          <w:r>
            <w:rPr>
              <w:rFonts w:hint="eastAsia" w:asciiTheme="majorEastAsia" w:hAnsiTheme="majorEastAsia" w:eastAsiaTheme="majorEastAsia"/>
            </w:rPr>
            <w:t>功能清单</w:t>
          </w:r>
          <w:r>
            <w:tab/>
          </w:r>
          <w:r>
            <w:fldChar w:fldCharType="begin"/>
          </w:r>
          <w:r>
            <w:instrText xml:space="preserve"> PAGEREF _Toc23114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_Toc30064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3.2.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铁通IMS割接管理增加IMS密码信息和金库导出功能</w:t>
          </w:r>
          <w:r>
            <w:tab/>
          </w:r>
          <w:r>
            <w:fldChar w:fldCharType="begin"/>
          </w:r>
          <w:r>
            <w:instrText xml:space="preserve"> PAGEREF _Toc30064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_Toc5608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="等线" w:hAnsi="等线" w:eastAsia="等线" w:cs="等线"/>
              <w:lang w:val="en-US" w:eastAsia="zh-CN"/>
            </w:rPr>
            <w:t xml:space="preserve">3.3. </w:t>
          </w:r>
          <w:r>
            <w:rPr>
              <w:rFonts w:hint="eastAsia" w:ascii="等线" w:hAnsi="等线" w:cs="等线"/>
              <w:lang w:val="en-US" w:eastAsia="zh-CN"/>
            </w:rPr>
            <w:t>终端更换标签改造（IOS+安卓）</w:t>
          </w:r>
          <w:r>
            <w:tab/>
          </w:r>
          <w:r>
            <w:fldChar w:fldCharType="begin"/>
          </w:r>
          <w:r>
            <w:instrText xml:space="preserve"> PAGEREF _Toc5608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_Toc14449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="等线" w:hAnsi="等线" w:eastAsia="等线" w:cs="等线"/>
              <w:lang w:val="en-US" w:eastAsia="zh-CN"/>
            </w:rPr>
            <w:t xml:space="preserve">3.4.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终端</w:t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>回收/再用发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送</w:t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>恢复出厂设置</w:t>
          </w:r>
          <w:r>
            <w:tab/>
          </w:r>
          <w:r>
            <w:fldChar w:fldCharType="begin"/>
          </w:r>
          <w:r>
            <w:instrText xml:space="preserve"> PAGEREF _Toc14449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_Toc30712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3.4.1.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宽带移机单终端回收/再用发送恢复出厂设置</w:t>
          </w:r>
          <w:r>
            <w:tab/>
          </w:r>
          <w:r>
            <w:fldChar w:fldCharType="begin"/>
          </w:r>
          <w:r>
            <w:instrText xml:space="preserve"> PAGEREF _Toc30712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_Toc27442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 xml:space="preserve">3.4.2.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宽带拆机单终端回收／再用发送恢复出厂设置</w:t>
          </w:r>
          <w:r>
            <w:tab/>
          </w:r>
          <w:r>
            <w:fldChar w:fldCharType="begin"/>
          </w:r>
          <w:r>
            <w:instrText xml:space="preserve"> PAGEREF _Toc27442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_Toc18051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 xml:space="preserve">3.4.3.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宽带在途单更换智能网关终端回收／再用发送恢复出厂设置</w:t>
          </w:r>
          <w:r>
            <w:tab/>
          </w:r>
          <w:r>
            <w:fldChar w:fldCharType="begin"/>
          </w:r>
          <w:r>
            <w:instrText xml:space="preserve"> PAGEREF _Toc18051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_Toc30272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 xml:space="preserve">3.4.4.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BOSS派发的智能网关更换单终端回收/再用发送恢复出厂设置</w:t>
          </w:r>
          <w:r>
            <w:tab/>
          </w:r>
          <w:r>
            <w:fldChar w:fldCharType="begin"/>
          </w:r>
          <w:r>
            <w:instrText xml:space="preserve"> PAGEREF _Toc30272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_Toc16366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  <w:lang w:val="en-US" w:eastAsia="zh-CN"/>
            </w:rPr>
            <w:t xml:space="preserve">3.4.5.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障碍改-更换智能网关工单终端回收/再用发送恢复出厂设置</w:t>
          </w:r>
          <w:r>
            <w:tab/>
          </w:r>
          <w:r>
            <w:fldChar w:fldCharType="begin"/>
          </w:r>
          <w:r>
            <w:instrText xml:space="preserve"> PAGEREF _Toc16366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_Toc15975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  <w:lang w:val="en-US" w:eastAsia="zh-CN"/>
            </w:rPr>
            <w:t xml:space="preserve">3.5. 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宽带复机流程增加宽带终端重启功能</w:t>
          </w:r>
          <w:r>
            <w:tab/>
          </w:r>
          <w:r>
            <w:fldChar w:fldCharType="begin"/>
          </w:r>
          <w:r>
            <w:instrText xml:space="preserve"> PAGEREF _Toc15975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_Toc15838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4. </w:t>
          </w:r>
          <w:r>
            <w:rPr>
              <w:rFonts w:hint="eastAsia" w:asciiTheme="majorEastAsia" w:hAnsiTheme="majorEastAsia" w:eastAsiaTheme="majorEastAsia"/>
            </w:rPr>
            <w:t>数据描述</w:t>
          </w:r>
          <w:r>
            <w:tab/>
          </w:r>
          <w:r>
            <w:fldChar w:fldCharType="begin"/>
          </w:r>
          <w:r>
            <w:instrText xml:space="preserve"> PAGEREF _Toc15838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_Toc26243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4.1. </w:t>
          </w:r>
          <w:r>
            <w:rPr>
              <w:rFonts w:hint="eastAsia" w:asciiTheme="majorEastAsia" w:hAnsiTheme="majorEastAsia" w:eastAsiaTheme="majorEastAsia"/>
            </w:rPr>
            <w:t>数据流图</w:t>
          </w:r>
          <w:r>
            <w:tab/>
          </w:r>
          <w:r>
            <w:fldChar w:fldCharType="begin"/>
          </w:r>
          <w:r>
            <w:instrText xml:space="preserve"> PAGEREF _Toc26243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_Toc28776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4.2. </w:t>
          </w:r>
          <w:r>
            <w:rPr>
              <w:rFonts w:hint="eastAsia" w:asciiTheme="majorEastAsia" w:hAnsiTheme="majorEastAsia" w:eastAsiaTheme="majorEastAsia"/>
            </w:rPr>
            <w:t>数据词典</w:t>
          </w:r>
          <w:r>
            <w:tab/>
          </w:r>
          <w:r>
            <w:fldChar w:fldCharType="begin"/>
          </w:r>
          <w:r>
            <w:instrText xml:space="preserve"> PAGEREF _Toc28776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_Toc7279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/>
            </w:rPr>
            <w:t xml:space="preserve">5. </w:t>
          </w:r>
          <w:r>
            <w:rPr>
              <w:rFonts w:hint="eastAsia" w:asciiTheme="majorEastAsia" w:hAnsiTheme="majorEastAsia" w:eastAsiaTheme="majorEastAsia"/>
            </w:rPr>
            <w:t>数据</w:t>
          </w:r>
          <w:r>
            <w:rPr>
              <w:rFonts w:hint="eastAsia" w:asciiTheme="majorEastAsia" w:hAnsiTheme="majorEastAsia" w:eastAsiaTheme="majorEastAsia"/>
              <w:lang w:val="en-US" w:eastAsia="zh-CN"/>
            </w:rPr>
            <w:t>安全分析</w:t>
          </w:r>
          <w:r>
            <w:tab/>
          </w:r>
          <w:r>
            <w:fldChar w:fldCharType="begin"/>
          </w:r>
          <w:r>
            <w:instrText xml:space="preserve"> PAGEREF _Toc7279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_Toc31658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 w:cstheme="majorEastAsia"/>
              <w:bCs w:val="0"/>
            </w:rPr>
            <w:t xml:space="preserve">5.1. </w:t>
          </w:r>
          <w:r>
            <w:rPr>
              <w:rFonts w:hint="eastAsia" w:asciiTheme="majorEastAsia" w:hAnsiTheme="majorEastAsia" w:eastAsiaTheme="majorEastAsia" w:cstheme="majorEastAsia"/>
              <w:bCs w:val="0"/>
              <w:lang w:val="en-US" w:eastAsia="zh-CN"/>
            </w:rPr>
            <w:t>数据呈现脱敏要求</w:t>
          </w:r>
          <w:r>
            <w:tab/>
          </w:r>
          <w:r>
            <w:fldChar w:fldCharType="begin"/>
          </w:r>
          <w:r>
            <w:instrText xml:space="preserve"> PAGEREF _Toc31658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_Toc12984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 w:cstheme="majorEastAsia"/>
              <w:bCs w:val="0"/>
            </w:rPr>
            <w:t xml:space="preserve">5.2. </w:t>
          </w:r>
          <w:r>
            <w:rPr>
              <w:rFonts w:hint="eastAsia" w:asciiTheme="majorEastAsia" w:hAnsiTheme="majorEastAsia" w:eastAsiaTheme="majorEastAsia" w:cstheme="majorEastAsia"/>
              <w:bCs w:val="0"/>
              <w:lang w:val="en-US" w:eastAsia="zh-CN"/>
            </w:rPr>
            <w:t>数据导出金库认证要求</w:t>
          </w:r>
          <w:r>
            <w:tab/>
          </w:r>
          <w:r>
            <w:fldChar w:fldCharType="begin"/>
          </w:r>
          <w:r>
            <w:instrText xml:space="preserve"> PAGEREF _Toc12984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_Toc21309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6. </w:t>
          </w:r>
          <w:r>
            <w:rPr>
              <w:rFonts w:hint="eastAsia" w:asciiTheme="majorEastAsia" w:hAnsiTheme="majorEastAsia" w:eastAsiaTheme="majorEastAsia"/>
            </w:rPr>
            <w:t>接口需求</w:t>
          </w:r>
          <w:r>
            <w:tab/>
          </w:r>
          <w:r>
            <w:fldChar w:fldCharType="begin"/>
          </w:r>
          <w:r>
            <w:instrText xml:space="preserve"> PAGEREF _Toc21309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_Toc5329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6.1. </w:t>
          </w:r>
          <w:r>
            <w:rPr>
              <w:rFonts w:hint="eastAsia" w:asciiTheme="majorEastAsia" w:hAnsiTheme="majorEastAsia" w:eastAsiaTheme="majorEastAsia"/>
            </w:rPr>
            <w:t>接口</w:t>
          </w:r>
          <w:r>
            <w:rPr>
              <w:rFonts w:asciiTheme="majorEastAsia" w:hAnsiTheme="majorEastAsia" w:eastAsiaTheme="majorEastAsia"/>
            </w:rPr>
            <w:t>描述</w:t>
          </w:r>
          <w:r>
            <w:tab/>
          </w:r>
          <w:r>
            <w:fldChar w:fldCharType="begin"/>
          </w:r>
          <w:r>
            <w:instrText xml:space="preserve"> PAGEREF _Toc5329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_Toc18975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6.2. </w:t>
          </w:r>
          <w:r>
            <w:rPr>
              <w:rFonts w:hint="eastAsia" w:asciiTheme="majorEastAsia" w:hAnsiTheme="majorEastAsia" w:eastAsiaTheme="majorEastAsia"/>
            </w:rPr>
            <w:t>接口</w:t>
          </w:r>
          <w:r>
            <w:rPr>
              <w:rFonts w:asciiTheme="majorEastAsia" w:hAnsiTheme="majorEastAsia" w:eastAsiaTheme="majorEastAsia"/>
            </w:rPr>
            <w:t>交互</w:t>
          </w:r>
          <w:r>
            <w:rPr>
              <w:rFonts w:hint="eastAsia" w:asciiTheme="majorEastAsia" w:hAnsiTheme="majorEastAsia" w:eastAsiaTheme="majorEastAsia"/>
            </w:rPr>
            <w:t>图</w:t>
          </w:r>
          <w:r>
            <w:tab/>
          </w:r>
          <w:r>
            <w:fldChar w:fldCharType="begin"/>
          </w:r>
          <w:r>
            <w:instrText xml:space="preserve"> PAGEREF _Toc18975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_Toc20935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6.3. </w:t>
          </w:r>
          <w:r>
            <w:rPr>
              <w:rFonts w:hint="eastAsia" w:asciiTheme="majorEastAsia" w:hAnsiTheme="majorEastAsia" w:eastAsiaTheme="majorEastAsia"/>
            </w:rPr>
            <w:t>接口</w:t>
          </w:r>
          <w:r>
            <w:rPr>
              <w:rFonts w:asciiTheme="majorEastAsia" w:hAnsiTheme="majorEastAsia" w:eastAsiaTheme="majorEastAsia"/>
            </w:rPr>
            <w:t>参数定义</w:t>
          </w:r>
          <w:r>
            <w:tab/>
          </w:r>
          <w:r>
            <w:fldChar w:fldCharType="begin"/>
          </w:r>
          <w:r>
            <w:instrText xml:space="preserve"> PAGEREF _Toc20935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_Toc17159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6.3.1. </w:t>
          </w:r>
          <w:r>
            <w:rPr>
              <w:rFonts w:hint="eastAsia" w:asciiTheme="majorEastAsia" w:hAnsiTheme="majorEastAsia" w:eastAsiaTheme="majorEastAsia"/>
            </w:rPr>
            <w:t>输入</w:t>
          </w:r>
          <w:r>
            <w:rPr>
              <w:rFonts w:asciiTheme="majorEastAsia" w:hAnsiTheme="majorEastAsia" w:eastAsiaTheme="majorEastAsia"/>
            </w:rPr>
            <w:t>参数</w:t>
          </w:r>
          <w:r>
            <w:rPr>
              <w:rFonts w:hint="eastAsia" w:asciiTheme="majorEastAsia" w:hAnsiTheme="majorEastAsia" w:eastAsiaTheme="majorEastAsia"/>
            </w:rPr>
            <w:t>描述</w:t>
          </w:r>
          <w:r>
            <w:tab/>
          </w:r>
          <w:r>
            <w:fldChar w:fldCharType="begin"/>
          </w:r>
          <w:r>
            <w:instrText xml:space="preserve"> PAGEREF _Toc17159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_Toc6610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6.3.2. </w:t>
          </w:r>
          <w:r>
            <w:rPr>
              <w:rFonts w:hint="eastAsia" w:asciiTheme="majorEastAsia" w:hAnsiTheme="majorEastAsia" w:eastAsiaTheme="majorEastAsia"/>
            </w:rPr>
            <w:t>输出</w:t>
          </w:r>
          <w:r>
            <w:rPr>
              <w:rFonts w:asciiTheme="majorEastAsia" w:hAnsiTheme="majorEastAsia" w:eastAsiaTheme="majorEastAsia"/>
            </w:rPr>
            <w:t>参数</w:t>
          </w:r>
          <w:r>
            <w:rPr>
              <w:rFonts w:hint="eastAsia" w:asciiTheme="majorEastAsia" w:hAnsiTheme="majorEastAsia" w:eastAsiaTheme="majorEastAsia"/>
            </w:rPr>
            <w:t>描述</w:t>
          </w:r>
          <w:r>
            <w:tab/>
          </w:r>
          <w:r>
            <w:fldChar w:fldCharType="begin"/>
          </w:r>
          <w:r>
            <w:instrText xml:space="preserve"> PAGEREF _Toc6610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_Toc3137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7. </w:t>
          </w:r>
          <w:r>
            <w:rPr>
              <w:rFonts w:hint="eastAsia" w:asciiTheme="majorEastAsia" w:hAnsiTheme="majorEastAsia" w:eastAsiaTheme="majorEastAsia"/>
            </w:rPr>
            <w:t>性能需求</w:t>
          </w:r>
          <w:r>
            <w:tab/>
          </w:r>
          <w:r>
            <w:fldChar w:fldCharType="begin"/>
          </w:r>
          <w:r>
            <w:instrText xml:space="preserve"> PAGEREF _Toc3137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_Toc11573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7.1. </w:t>
          </w:r>
          <w:r>
            <w:rPr>
              <w:rFonts w:hint="eastAsia" w:asciiTheme="majorEastAsia" w:hAnsiTheme="majorEastAsia" w:eastAsiaTheme="majorEastAsia" w:cstheme="minorEastAsia"/>
              <w:kern w:val="44"/>
            </w:rPr>
            <w:t>数据精确</w:t>
          </w:r>
          <w:r>
            <w:rPr>
              <w:rFonts w:asciiTheme="majorEastAsia" w:hAnsiTheme="majorEastAsia" w:eastAsiaTheme="majorEastAsia" w:cstheme="minorEastAsia"/>
              <w:kern w:val="44"/>
            </w:rPr>
            <w:t>度</w:t>
          </w:r>
          <w:r>
            <w:tab/>
          </w:r>
          <w:r>
            <w:fldChar w:fldCharType="begin"/>
          </w:r>
          <w:r>
            <w:instrText xml:space="preserve"> PAGEREF _Toc11573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_Toc2948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7.2. </w:t>
          </w:r>
          <w:r>
            <w:rPr>
              <w:rFonts w:hint="eastAsia" w:asciiTheme="majorEastAsia" w:hAnsiTheme="majorEastAsia" w:eastAsiaTheme="majorEastAsia"/>
            </w:rPr>
            <w:t>时间特性</w:t>
          </w:r>
          <w:r>
            <w:tab/>
          </w:r>
          <w:r>
            <w:fldChar w:fldCharType="begin"/>
          </w:r>
          <w:r>
            <w:instrText xml:space="preserve"> PAGEREF _Toc2948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7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_Toc28486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eastAsia="等线" w:asciiTheme="majorEastAsia" w:hAnsiTheme="majorEastAsia"/>
            </w:rPr>
            <w:t xml:space="preserve">7.3. </w:t>
          </w:r>
          <w:r>
            <w:rPr>
              <w:rFonts w:hint="eastAsia" w:asciiTheme="majorEastAsia" w:hAnsiTheme="majorEastAsia" w:eastAsiaTheme="majorEastAsia"/>
            </w:rPr>
            <w:t>其他特性</w:t>
          </w:r>
          <w:r>
            <w:tab/>
          </w:r>
          <w:r>
            <w:fldChar w:fldCharType="begin"/>
          </w:r>
          <w:r>
            <w:instrText xml:space="preserve"> PAGEREF _Toc28486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_Toc16738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8. </w:t>
          </w:r>
          <w:r>
            <w:rPr>
              <w:rFonts w:hint="eastAsia" w:asciiTheme="majorEastAsia" w:hAnsiTheme="majorEastAsia" w:eastAsiaTheme="majorEastAsia"/>
            </w:rPr>
            <w:t>运行需求</w:t>
          </w:r>
          <w:r>
            <w:tab/>
          </w:r>
          <w:r>
            <w:fldChar w:fldCharType="begin"/>
          </w:r>
          <w:r>
            <w:instrText xml:space="preserve"> PAGEREF _Toc16738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_Toc9882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9. </w:t>
          </w:r>
          <w:r>
            <w:rPr>
              <w:rFonts w:hint="eastAsia" w:asciiTheme="majorEastAsia" w:hAnsiTheme="majorEastAsia" w:eastAsiaTheme="majorEastAsia"/>
            </w:rPr>
            <w:t>存量数据处理分析</w:t>
          </w:r>
          <w:r>
            <w:tab/>
          </w:r>
          <w:r>
            <w:fldChar w:fldCharType="begin"/>
          </w:r>
          <w:r>
            <w:instrText xml:space="preserve"> PAGEREF _Toc9882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_Toc10556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10. </w:t>
          </w:r>
          <w:r>
            <w:rPr>
              <w:rFonts w:hint="eastAsia" w:asciiTheme="majorEastAsia" w:hAnsiTheme="majorEastAsia" w:eastAsiaTheme="majorEastAsia"/>
            </w:rPr>
            <w:t>异常场景分析</w:t>
          </w:r>
          <w:r>
            <w:tab/>
          </w:r>
          <w:r>
            <w:fldChar w:fldCharType="begin"/>
          </w:r>
          <w:r>
            <w:instrText xml:space="preserve"> PAGEREF _Toc10556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_Toc31654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11. </w:t>
          </w:r>
          <w:r>
            <w:rPr>
              <w:rFonts w:hint="eastAsia" w:asciiTheme="majorEastAsia" w:hAnsiTheme="majorEastAsia" w:eastAsiaTheme="majorEastAsia"/>
            </w:rPr>
            <w:t>可维护性处理分析</w:t>
          </w:r>
          <w:r>
            <w:tab/>
          </w:r>
          <w:r>
            <w:fldChar w:fldCharType="begin"/>
          </w:r>
          <w:r>
            <w:instrText xml:space="preserve"> PAGEREF _Toc31654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_Toc25064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12. </w:t>
          </w:r>
          <w:r>
            <w:rPr>
              <w:rFonts w:hint="eastAsia" w:asciiTheme="majorEastAsia" w:hAnsiTheme="majorEastAsia" w:eastAsiaTheme="majorEastAsia"/>
            </w:rPr>
            <w:t>其他需求</w:t>
          </w:r>
          <w:r>
            <w:tab/>
          </w:r>
          <w:r>
            <w:fldChar w:fldCharType="begin"/>
          </w:r>
          <w:r>
            <w:instrText xml:space="preserve"> PAGEREF _Toc25064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pStyle w:val="16"/>
            <w:tabs>
              <w:tab w:val="right" w:leader="dot" w:pos="9740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instrText xml:space="preserve"> HYPERLINK \l _Toc4437 </w:instrText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separate"/>
          </w:r>
          <w:r>
            <w:rPr>
              <w:rFonts w:hint="default" w:asciiTheme="majorEastAsia" w:hAnsiTheme="majorEastAsia" w:eastAsiaTheme="majorEastAsia"/>
            </w:rPr>
            <w:t xml:space="preserve">13. </w:t>
          </w:r>
          <w:r>
            <w:rPr>
              <w:rFonts w:hint="eastAsia" w:asciiTheme="majorEastAsia" w:hAnsiTheme="majorEastAsia" w:eastAsiaTheme="majorEastAsia"/>
            </w:rPr>
            <w:t>附录</w:t>
          </w:r>
          <w:r>
            <w:tab/>
          </w:r>
          <w:r>
            <w:fldChar w:fldCharType="begin"/>
          </w:r>
          <w:r>
            <w:instrText xml:space="preserve"> PAGEREF _Toc4437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  <w:p>
          <w:pPr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  <w:bCs/>
              <w:lang w:val="zh-CN"/>
            </w:rPr>
            <w:fldChar w:fldCharType="end"/>
          </w:r>
        </w:p>
      </w:sdtContent>
    </w:sdt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hint="eastAsia" w:asciiTheme="minorEastAsia" w:hAnsiTheme="minorEastAsia" w:eastAsiaTheme="minorEastAsia" w:cstheme="minorEastAsia"/>
        </w:rPr>
      </w:pPr>
    </w:p>
    <w:p>
      <w:pPr>
        <w:rPr>
          <w:rFonts w:asciiTheme="majorEastAsia" w:hAnsiTheme="majorEastAsia" w:eastAsiaTheme="majorEastAsia"/>
        </w:rPr>
      </w:pPr>
    </w:p>
    <w:p>
      <w:pPr>
        <w:pStyle w:val="2"/>
        <w:rPr>
          <w:rFonts w:asciiTheme="majorEastAsia" w:hAnsiTheme="majorEastAsia" w:eastAsiaTheme="majorEastAsia"/>
        </w:rPr>
      </w:pPr>
      <w:bookmarkStart w:id="2" w:name="_Toc30067"/>
      <w:r>
        <w:rPr>
          <w:rFonts w:hint="eastAsia" w:asciiTheme="majorEastAsia" w:hAnsiTheme="majorEastAsia" w:eastAsiaTheme="majorEastAsia"/>
        </w:rPr>
        <w:t>文档介绍</w:t>
      </w:r>
      <w:bookmarkEnd w:id="2"/>
    </w:p>
    <w:p>
      <w:pPr>
        <w:pStyle w:val="3"/>
        <w:rPr>
          <w:rFonts w:asciiTheme="majorEastAsia" w:hAnsiTheme="majorEastAsia" w:eastAsiaTheme="majorEastAsia"/>
        </w:rPr>
      </w:pPr>
      <w:bookmarkStart w:id="3" w:name="_Toc4493"/>
      <w:r>
        <w:rPr>
          <w:rFonts w:hint="eastAsia" w:asciiTheme="majorEastAsia" w:hAnsiTheme="majorEastAsia" w:eastAsiaTheme="majorEastAsia"/>
        </w:rPr>
        <w:t>编写目的</w:t>
      </w:r>
      <w:bookmarkEnd w:id="3"/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该需求说明书详细描述了GX-8888-200309-0801-00004【家宽】【区网络家客室】关于IOM系统功能新增停复机重启终端和终端回收恢复出厂设置的需求，便于需求分析人员和软件开发人员更准确地理解客户所需要的需求</w:t>
      </w:r>
    </w:p>
    <w:p>
      <w:pPr>
        <w:pStyle w:val="3"/>
        <w:rPr>
          <w:rFonts w:asciiTheme="majorEastAsia" w:hAnsiTheme="majorEastAsia" w:eastAsiaTheme="majorEastAsia"/>
        </w:rPr>
      </w:pPr>
      <w:bookmarkStart w:id="4" w:name="_Toc1995"/>
      <w:r>
        <w:rPr>
          <w:rFonts w:hint="eastAsia" w:asciiTheme="majorEastAsia" w:hAnsiTheme="majorEastAsia" w:eastAsiaTheme="majorEastAsia"/>
        </w:rPr>
        <w:t>读者对象</w:t>
      </w:r>
      <w:bookmarkEnd w:id="4"/>
    </w:p>
    <w:p>
      <w:pPr>
        <w:ind w:firstLine="420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【广西移动】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网管</w:t>
      </w:r>
      <w:r>
        <w:rPr>
          <w:rFonts w:hint="eastAsia" w:asciiTheme="minorEastAsia" w:hAnsiTheme="minorEastAsia" w:eastAsiaTheme="minorEastAsia" w:cstheme="minorEastAsia"/>
          <w:szCs w:val="21"/>
        </w:rPr>
        <w:t>室、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客响</w:t>
      </w:r>
      <w:r>
        <w:rPr>
          <w:rFonts w:hint="eastAsia" w:asciiTheme="minorEastAsia" w:hAnsiTheme="minorEastAsia" w:eastAsiaTheme="minorEastAsia" w:cstheme="minorEastAsia"/>
          <w:szCs w:val="21"/>
        </w:rPr>
        <w:t>室</w:t>
      </w:r>
    </w:p>
    <w:p>
      <w:pPr>
        <w:ind w:firstLine="420"/>
        <w:rPr>
          <w:rFonts w:asciiTheme="majorEastAsia" w:hAnsiTheme="majorEastAsia" w:eastAsiaTheme="maj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【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浩鲸云计算科技股份有限</w:t>
      </w:r>
      <w:r>
        <w:rPr>
          <w:rFonts w:hint="eastAsia" w:asciiTheme="minorEastAsia" w:hAnsiTheme="minorEastAsia" w:eastAsiaTheme="minorEastAsia" w:cstheme="minorEastAsia"/>
          <w:szCs w:val="21"/>
        </w:rPr>
        <w:t>公司】需求分析人、软件开发人、需求管理接口人</w:t>
      </w:r>
    </w:p>
    <w:p>
      <w:pPr>
        <w:pStyle w:val="3"/>
        <w:rPr>
          <w:rFonts w:asciiTheme="majorEastAsia" w:hAnsiTheme="majorEastAsia" w:eastAsiaTheme="majorEastAsia"/>
        </w:rPr>
      </w:pPr>
      <w:bookmarkStart w:id="5" w:name="_Toc25375"/>
      <w:r>
        <w:rPr>
          <w:rFonts w:hint="eastAsia" w:asciiTheme="majorEastAsia" w:hAnsiTheme="majorEastAsia" w:eastAsiaTheme="majorEastAsia"/>
        </w:rPr>
        <w:t>参考文档</w:t>
      </w:r>
      <w:bookmarkEnd w:id="5"/>
    </w:p>
    <w:p>
      <w:pPr>
        <w:ind w:leftChars="100" w:firstLine="420"/>
        <w:rPr>
          <w:rFonts w:asciiTheme="majorEastAsia" w:hAnsiTheme="majorEastAsia" w:eastAsiaTheme="majorEastAsia" w:cstheme="minorEastAsia"/>
          <w:szCs w:val="21"/>
        </w:rPr>
      </w:pPr>
      <w:r>
        <w:rPr>
          <w:rFonts w:hint="eastAsia" w:ascii="等线" w:hAnsi="等线" w:eastAsia="等线" w:cs="等线"/>
          <w:lang w:val="en-US" w:eastAsia="zh-CN"/>
        </w:rPr>
        <w:object>
          <v:shape id="_x0000_i1025" o:spt="75" type="#_x0000_t75" style="height:65.5pt;width:72.5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8">
            <o:LockedField>false</o:LockedField>
          </o:OLEObject>
        </w:object>
      </w:r>
    </w:p>
    <w:p>
      <w:pPr>
        <w:pStyle w:val="3"/>
        <w:rPr>
          <w:rFonts w:asciiTheme="majorEastAsia" w:hAnsiTheme="majorEastAsia" w:eastAsiaTheme="majorEastAsia"/>
        </w:rPr>
      </w:pPr>
      <w:bookmarkStart w:id="6" w:name="_Toc32237"/>
      <w:r>
        <w:rPr>
          <w:rFonts w:hint="eastAsia" w:asciiTheme="majorEastAsia" w:hAnsiTheme="majorEastAsia" w:eastAsiaTheme="majorEastAsia"/>
        </w:rPr>
        <w:t>术语与缩写解释</w:t>
      </w:r>
      <w:bookmarkEnd w:id="6"/>
    </w:p>
    <w:tbl>
      <w:tblPr>
        <w:tblStyle w:val="19"/>
        <w:tblW w:w="829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0"/>
        <w:gridCol w:w="63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10" w:hRule="atLeast"/>
          <w:jc w:val="center"/>
        </w:trPr>
        <w:tc>
          <w:tcPr>
            <w:tcW w:w="1910" w:type="dxa"/>
            <w:shd w:val="clear" w:color="auto" w:fill="C0C0C0"/>
            <w:vAlign w:val="center"/>
          </w:tcPr>
          <w:p>
            <w:pPr>
              <w:tabs>
                <w:tab w:val="left" w:pos="3346"/>
              </w:tabs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szCs w:val="24"/>
              </w:rPr>
              <w:t>缩写、术语</w:t>
            </w:r>
          </w:p>
        </w:tc>
        <w:tc>
          <w:tcPr>
            <w:tcW w:w="6386" w:type="dxa"/>
            <w:shd w:val="clear" w:color="auto" w:fill="C0C0C0"/>
            <w:vAlign w:val="center"/>
          </w:tcPr>
          <w:p>
            <w:pPr>
              <w:tabs>
                <w:tab w:val="left" w:pos="3346"/>
              </w:tabs>
              <w:jc w:val="center"/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24"/>
                <w:szCs w:val="24"/>
              </w:rPr>
              <w:t>解 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81" w:hRule="atLeast"/>
          <w:jc w:val="center"/>
        </w:trPr>
        <w:tc>
          <w:tcPr>
            <w:tcW w:w="1910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IOM</w:t>
            </w:r>
          </w:p>
        </w:tc>
        <w:tc>
          <w:tcPr>
            <w:tcW w:w="6386" w:type="dxa"/>
          </w:tcPr>
          <w:p>
            <w:pPr>
              <w:rPr>
                <w:rFonts w:hint="default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有线业务支撑系统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10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APP</w:t>
            </w:r>
          </w:p>
        </w:tc>
        <w:tc>
          <w:tcPr>
            <w:tcW w:w="6386" w:type="dxa"/>
          </w:tcPr>
          <w:p>
            <w:pPr>
              <w:rPr>
                <w:rFonts w:hint="default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 w:val="24"/>
                <w:szCs w:val="24"/>
                <w:lang w:val="en-US" w:eastAsia="zh-CN"/>
              </w:rPr>
              <w:t>新家宽装维APP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jc w:val="center"/>
        </w:trPr>
        <w:tc>
          <w:tcPr>
            <w:tcW w:w="1910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  <w:tc>
          <w:tcPr>
            <w:tcW w:w="6386" w:type="dxa"/>
          </w:tcPr>
          <w:p>
            <w:pPr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</w:tr>
    </w:tbl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pStyle w:val="2"/>
        <w:rPr>
          <w:rFonts w:asciiTheme="majorEastAsia" w:hAnsiTheme="majorEastAsia" w:eastAsiaTheme="majorEastAsia"/>
        </w:rPr>
      </w:pPr>
      <w:bookmarkStart w:id="7" w:name="_Toc12887"/>
      <w:bookmarkStart w:id="8" w:name="_Toc20782_WPSOffice_Level1"/>
      <w:bookmarkStart w:id="9" w:name="_Toc13129_WPSOffice_Level1"/>
      <w:bookmarkStart w:id="10" w:name="_Toc6040_WPSOffice_Level1"/>
      <w:bookmarkStart w:id="11" w:name="_Toc30213_WPSOffice_Level1"/>
      <w:bookmarkStart w:id="12" w:name="_Toc24044_WPSOffice_Level1"/>
      <w:r>
        <w:rPr>
          <w:rFonts w:hint="eastAsia" w:asciiTheme="majorEastAsia" w:hAnsiTheme="majorEastAsia" w:eastAsiaTheme="majorEastAsia"/>
        </w:rPr>
        <w:t>需求概述</w:t>
      </w:r>
      <w:bookmarkEnd w:id="7"/>
      <w:bookmarkEnd w:id="8"/>
      <w:bookmarkEnd w:id="9"/>
      <w:bookmarkEnd w:id="10"/>
      <w:bookmarkEnd w:id="11"/>
      <w:bookmarkEnd w:id="12"/>
    </w:p>
    <w:p>
      <w:pPr>
        <w:pStyle w:val="3"/>
        <w:rPr>
          <w:rFonts w:asciiTheme="majorEastAsia" w:hAnsiTheme="majorEastAsia" w:eastAsiaTheme="majorEastAsia"/>
        </w:rPr>
      </w:pPr>
      <w:bookmarkStart w:id="13" w:name="_Toc9481"/>
      <w:bookmarkStart w:id="14" w:name="_Toc12669_WPSOffice_Level2"/>
      <w:bookmarkStart w:id="15" w:name="_Toc11752_WPSOffice_Level2"/>
      <w:bookmarkStart w:id="16" w:name="_Toc29305_WPSOffice_Level2"/>
      <w:bookmarkStart w:id="17" w:name="_Toc20953_WPSOffice_Level2"/>
      <w:r>
        <w:rPr>
          <w:rFonts w:hint="eastAsia" w:asciiTheme="majorEastAsia" w:hAnsiTheme="majorEastAsia" w:eastAsiaTheme="majorEastAsia"/>
        </w:rPr>
        <w:t>功能简介</w:t>
      </w:r>
      <w:bookmarkEnd w:id="13"/>
      <w:bookmarkEnd w:id="14"/>
      <w:bookmarkEnd w:id="15"/>
      <w:bookmarkEnd w:id="16"/>
      <w:bookmarkEnd w:id="17"/>
    </w:p>
    <w:p>
      <w:pPr>
        <w:numPr>
          <w:ilvl w:val="1"/>
          <w:numId w:val="0"/>
        </w:numPr>
        <w:ind w:leftChars="100" w:firstLine="480" w:firstLineChars="200"/>
        <w:rPr>
          <w:rFonts w:hint="eastAsia" w:asciiTheme="majorEastAsia" w:hAnsiTheme="majorEastAsia" w:eastAsiaTheme="min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铁通IMS割接管理的批次明细查询增加“IMS密码”信息，涉敏字段脱敏呈现，并增加“导出（金库）”功能，导出明文数据；宽带终端回收／再用发送恢复出厂设置；宽带复机流程增加智能网关和非智能网关终端重启的功能，</w:t>
      </w:r>
      <w:r>
        <w:rPr>
          <w:rFonts w:hint="eastAsia"/>
          <w:lang w:val="en-US" w:eastAsia="zh-CN"/>
        </w:rPr>
        <w:t>使复机业主生效。</w:t>
      </w:r>
    </w:p>
    <w:p>
      <w:pPr>
        <w:pStyle w:val="3"/>
        <w:rPr>
          <w:rFonts w:asciiTheme="majorEastAsia" w:hAnsiTheme="majorEastAsia" w:eastAsiaTheme="majorEastAsia"/>
        </w:rPr>
      </w:pPr>
      <w:bookmarkStart w:id="87" w:name="_GoBack"/>
      <w:bookmarkEnd w:id="87"/>
      <w:bookmarkStart w:id="18" w:name="_Toc464"/>
      <w:r>
        <w:rPr>
          <w:rFonts w:hint="eastAsia" w:asciiTheme="majorEastAsia" w:hAnsiTheme="majorEastAsia" w:eastAsiaTheme="majorEastAsia"/>
        </w:rPr>
        <w:t>需求背景</w:t>
      </w:r>
      <w:bookmarkEnd w:id="18"/>
    </w:p>
    <w:p>
      <w:pPr>
        <w:numPr>
          <w:ilvl w:val="0"/>
          <w:numId w:val="3"/>
        </w:numPr>
        <w:ind w:left="845" w:leftChars="0" w:hanging="425" w:firstLineChars="0"/>
        <w:jc w:val="left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用户停复机，复机后用户存在不能及时上网的情况，需要在复机后进行一次远程重启终端的操作；</w:t>
      </w:r>
    </w:p>
    <w:p>
      <w:pPr>
        <w:numPr>
          <w:ilvl w:val="0"/>
          <w:numId w:val="3"/>
        </w:numPr>
        <w:ind w:left="845" w:leftChars="0" w:hanging="425" w:firstLineChars="0"/>
        <w:jc w:val="left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集团要求智能网关注册RMS平台成功率达到100%，目前旧终端回收/再用因未恢复出厂设置，致使旧终端再用时注册不上RMS平台，为提高智能网关注册RMS成功率，需对终端回收/再用发送恢复出厂设置；</w:t>
      </w:r>
    </w:p>
    <w:p>
      <w:pPr>
        <w:numPr>
          <w:ilvl w:val="0"/>
          <w:numId w:val="3"/>
        </w:numPr>
        <w:ind w:left="845" w:leftChars="0" w:hanging="425" w:firstLineChars="0"/>
        <w:jc w:val="left"/>
        <w:rPr>
          <w:rFonts w:asciiTheme="majorEastAsia" w:hAnsiTheme="majorEastAsia" w:eastAsiaTheme="majorEastAsia" w:cstheme="minorEastAsia"/>
          <w:szCs w:val="21"/>
        </w:rPr>
      </w:pPr>
      <w:r>
        <w:rPr>
          <w:rFonts w:hint="eastAsia" w:asciiTheme="minorEastAsia" w:hAnsiTheme="minorEastAsia" w:eastAsiaTheme="minorEastAsia" w:cstheme="minorEastAsia"/>
          <w:szCs w:val="21"/>
        </w:rPr>
        <w:t>FTTB模式的铁通IMS割接是远程下发数据配置的，部分情况下配置失败，需要手工将IMS账号和密码配置到ONU设备上，增加金库模式导出ims账号密码的功能</w:t>
      </w:r>
      <w:r>
        <w:rPr>
          <w:rFonts w:hint="eastAsia" w:asciiTheme="minorEastAsia" w:hAnsiTheme="minorEastAsia" w:cstheme="minorEastAsia"/>
          <w:szCs w:val="21"/>
          <w:lang w:eastAsia="zh-CN"/>
        </w:rPr>
        <w:t>。</w:t>
      </w:r>
    </w:p>
    <w:p>
      <w:pPr>
        <w:pStyle w:val="3"/>
        <w:rPr>
          <w:rFonts w:asciiTheme="majorEastAsia" w:hAnsiTheme="majorEastAsia" w:eastAsiaTheme="majorEastAsia"/>
        </w:rPr>
      </w:pPr>
      <w:bookmarkStart w:id="19" w:name="_Toc24280"/>
      <w:r>
        <w:rPr>
          <w:rFonts w:hint="eastAsia" w:asciiTheme="majorEastAsia" w:hAnsiTheme="majorEastAsia" w:eastAsiaTheme="majorEastAsia"/>
        </w:rPr>
        <w:t>建设目标</w:t>
      </w:r>
      <w:bookmarkEnd w:id="19"/>
    </w:p>
    <w:p>
      <w:pPr>
        <w:ind w:leftChars="100" w:firstLine="480" w:firstLineChars="200"/>
        <w:jc w:val="left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解决现网问题</w:t>
      </w:r>
      <w:r>
        <w:rPr>
          <w:rFonts w:hint="eastAsia" w:asciiTheme="minorEastAsia" w:hAnsiTheme="minorEastAsia" w:eastAsiaTheme="minorEastAsia" w:cstheme="minorEastAsia"/>
          <w:szCs w:val="21"/>
        </w:rPr>
        <w:t>，</w:t>
      </w:r>
      <w:r>
        <w:rPr>
          <w:rFonts w:hint="eastAsia" w:asciiTheme="minorEastAsia" w:hAnsiTheme="minorEastAsia" w:cstheme="minorEastAsia"/>
          <w:szCs w:val="21"/>
          <w:lang w:val="en-US" w:eastAsia="zh-CN"/>
        </w:rPr>
        <w:t>使复机业主生效，提高智能网关注册RMS成功率，满足装维人员的日常使用习惯</w:t>
      </w:r>
      <w:r>
        <w:rPr>
          <w:rFonts w:hint="eastAsia" w:asciiTheme="minorEastAsia" w:hAnsiTheme="minorEastAsia" w:eastAsiaTheme="minorEastAsia" w:cstheme="minorEastAsia"/>
          <w:szCs w:val="21"/>
        </w:rPr>
        <w:t>。</w:t>
      </w:r>
    </w:p>
    <w:p>
      <w:pPr>
        <w:pStyle w:val="3"/>
        <w:rPr>
          <w:rFonts w:hint="eastAsia" w:asciiTheme="majorEastAsia" w:hAnsiTheme="majorEastAsia" w:eastAsiaTheme="majorEastAsia"/>
        </w:rPr>
      </w:pPr>
      <w:bookmarkStart w:id="20" w:name="_Toc9615"/>
      <w:bookmarkStart w:id="21" w:name="_Toc30680"/>
      <w:r>
        <w:rPr>
          <w:rFonts w:hint="eastAsia" w:asciiTheme="majorEastAsia" w:hAnsiTheme="majorEastAsia" w:eastAsiaTheme="majorEastAsia"/>
        </w:rPr>
        <w:t>运行环境</w:t>
      </w:r>
      <w:bookmarkEnd w:id="20"/>
      <w:bookmarkEnd w:id="21"/>
    </w:p>
    <w:p>
      <w:pPr>
        <w:pStyle w:val="4"/>
        <w:bidi w:val="0"/>
        <w:ind w:left="720" w:leftChars="0" w:hanging="720" w:firstLineChars="0"/>
        <w:rPr>
          <w:rFonts w:hint="eastAsia"/>
          <w:b/>
          <w:bCs w:val="0"/>
          <w:lang w:val="en-US" w:eastAsia="zh-CN"/>
        </w:rPr>
      </w:pPr>
      <w:bookmarkStart w:id="22" w:name="_Toc5122"/>
      <w:bookmarkStart w:id="23" w:name="_Toc15868"/>
      <w:r>
        <w:rPr>
          <w:rFonts w:hint="eastAsia"/>
          <w:b/>
          <w:bCs w:val="0"/>
          <w:lang w:val="en-US" w:eastAsia="zh-CN"/>
        </w:rPr>
        <w:t>硬件环境</w:t>
      </w:r>
      <w:bookmarkEnd w:id="22"/>
      <w:bookmarkEnd w:id="23"/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>PC机：CPU 1G Hz以上、内存 1G以上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>安卓手机：CPU 1G Hz以上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>苹果手机：CPU 1G Hz以上</w:t>
      </w:r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bookmarkStart w:id="24" w:name="_Toc5078"/>
      <w:bookmarkStart w:id="25" w:name="_Toc16586"/>
      <w:r>
        <w:rPr>
          <w:rFonts w:hint="eastAsia"/>
          <w:lang w:val="en-US" w:eastAsia="zh-CN"/>
        </w:rPr>
        <w:t>软件环境</w:t>
      </w:r>
      <w:bookmarkEnd w:id="24"/>
      <w:bookmarkEnd w:id="25"/>
    </w:p>
    <w:p>
      <w:pPr>
        <w:numPr>
          <w:ilvl w:val="0"/>
          <w:numId w:val="0"/>
        </w:numPr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</w:pPr>
      <w:r>
        <w:rPr>
          <w:rFonts w:hint="eastAsia" w:ascii="宋体" w:hAnsi="宋体" w:eastAsia="宋体" w:cs="宋体"/>
          <w:color w:va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>PC操作系统：Win7 、Win10、 Win8</w:t>
      </w:r>
    </w:p>
    <w:p>
      <w:pPr>
        <w:numPr>
          <w:ilvl w:val="0"/>
          <w:numId w:val="0"/>
        </w:numPr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 xml:space="preserve"> 浏览器:360安全浏览器-兼容模式、IE 9.0以下的版本</w:t>
      </w:r>
    </w:p>
    <w:p>
      <w:pPr>
        <w:numPr>
          <w:ilvl w:val="0"/>
          <w:numId w:val="0"/>
        </w:numPr>
        <w:ind w:left="0" w:leftChars="0" w:firstLine="420" w:firstLineChars="0"/>
        <w:jc w:val="left"/>
      </w:pP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olor w:val="auto"/>
          <w:szCs w:val="21"/>
          <w:lang w:val="en-US" w:eastAsia="zh-CN"/>
        </w:rPr>
        <w:t xml:space="preserve"> APP操作系统：IOS 8.0.0以上、安卓5.0版本以上</w:t>
      </w:r>
    </w:p>
    <w:p>
      <w:pPr>
        <w:jc w:val="left"/>
        <w:rPr>
          <w:rFonts w:hint="eastAsia" w:asciiTheme="minorEastAsia" w:hAnsiTheme="minorEastAsia" w:eastAsiaTheme="minorEastAsia" w:cstheme="minorEastAsia"/>
          <w:szCs w:val="21"/>
        </w:rPr>
      </w:pPr>
    </w:p>
    <w:p>
      <w:pPr>
        <w:pStyle w:val="3"/>
        <w:rPr>
          <w:rFonts w:asciiTheme="majorEastAsia" w:hAnsiTheme="majorEastAsia" w:eastAsiaTheme="majorEastAsia"/>
        </w:rPr>
      </w:pPr>
      <w:bookmarkStart w:id="26" w:name="_Toc6510_WPSOffice_Level2"/>
      <w:bookmarkStart w:id="27" w:name="_Toc19803_WPSOffice_Level2"/>
      <w:bookmarkStart w:id="28" w:name="_Toc5317_WPSOffice_Level2"/>
      <w:bookmarkStart w:id="29" w:name="_Toc31656_WPSOffice_Level2"/>
      <w:bookmarkStart w:id="30" w:name="_Toc18020"/>
      <w:r>
        <w:rPr>
          <w:rFonts w:hint="eastAsia" w:asciiTheme="majorEastAsia" w:hAnsiTheme="majorEastAsia" w:eastAsiaTheme="majorEastAsia"/>
        </w:rPr>
        <w:t>假设与限制</w:t>
      </w:r>
      <w:bookmarkEnd w:id="26"/>
      <w:bookmarkEnd w:id="27"/>
      <w:bookmarkEnd w:id="28"/>
      <w:bookmarkEnd w:id="29"/>
      <w:bookmarkEnd w:id="30"/>
    </w:p>
    <w:p>
      <w:pPr>
        <w:ind w:firstLine="420"/>
        <w:jc w:val="left"/>
        <w:rPr>
          <w:rFonts w:hint="eastAsia" w:asciiTheme="minorEastAsia" w:hAnsiTheme="minorEastAsia" w:eastAsiaTheme="minorEastAsia" w:cstheme="minorEastAsia"/>
          <w:szCs w:val="21"/>
          <w:lang w:eastAsia="zh-CN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无。</w:t>
      </w:r>
    </w:p>
    <w:p>
      <w:pPr>
        <w:ind w:firstLine="420"/>
        <w:jc w:val="left"/>
        <w:rPr>
          <w:rFonts w:hint="eastAsia" w:asciiTheme="minorEastAsia" w:hAnsiTheme="minorEastAsia" w:eastAsiaTheme="minorEastAsia" w:cstheme="minorEastAsia"/>
          <w:szCs w:val="21"/>
        </w:rPr>
      </w:pPr>
    </w:p>
    <w:p>
      <w:pPr>
        <w:pStyle w:val="2"/>
        <w:rPr>
          <w:rFonts w:asciiTheme="majorEastAsia" w:hAnsiTheme="majorEastAsia" w:eastAsiaTheme="majorEastAsia"/>
        </w:rPr>
      </w:pPr>
      <w:bookmarkStart w:id="31" w:name="_Toc23937_WPSOffice_Level3"/>
      <w:bookmarkStart w:id="32" w:name="_Toc19007_WPSOffice_Level3"/>
      <w:bookmarkStart w:id="33" w:name="_Toc19350"/>
      <w:bookmarkStart w:id="34" w:name="_Toc6879_WPSOffice_Level3"/>
      <w:r>
        <w:rPr>
          <w:rFonts w:hint="eastAsia" w:asciiTheme="majorEastAsia" w:hAnsiTheme="majorEastAsia" w:eastAsiaTheme="majorEastAsia"/>
        </w:rPr>
        <w:t>功能需求</w:t>
      </w:r>
      <w:bookmarkEnd w:id="31"/>
      <w:bookmarkEnd w:id="32"/>
      <w:bookmarkEnd w:id="33"/>
      <w:bookmarkEnd w:id="34"/>
    </w:p>
    <w:p>
      <w:pPr>
        <w:pStyle w:val="3"/>
        <w:rPr>
          <w:rFonts w:asciiTheme="majorEastAsia" w:hAnsiTheme="majorEastAsia" w:eastAsiaTheme="majorEastAsia"/>
        </w:rPr>
      </w:pPr>
      <w:bookmarkStart w:id="35" w:name="_Toc31200"/>
      <w:r>
        <w:rPr>
          <w:rFonts w:hint="eastAsia" w:asciiTheme="majorEastAsia" w:hAnsiTheme="majorEastAsia" w:eastAsiaTheme="majorEastAsia"/>
        </w:rPr>
        <w:t>功能概述</w:t>
      </w:r>
      <w:bookmarkEnd w:id="35"/>
    </w:p>
    <w:p>
      <w:pPr>
        <w:pStyle w:val="4"/>
        <w:rPr>
          <w:rFonts w:hint="default" w:asciiTheme="minorEastAsia" w:hAnsiTheme="minorEastAsia" w:cstheme="minorEastAsia"/>
          <w:lang w:val="en-US" w:eastAsia="zh-CN"/>
        </w:rPr>
      </w:pPr>
      <w:bookmarkStart w:id="36" w:name="_Toc14351"/>
      <w:r>
        <w:rPr>
          <w:rFonts w:hint="eastAsia" w:asciiTheme="majorEastAsia" w:hAnsiTheme="majorEastAsia" w:eastAsiaTheme="majorEastAsia"/>
        </w:rPr>
        <w:t>总体需求概述</w:t>
      </w:r>
      <w:bookmarkEnd w:id="36"/>
    </w:p>
    <w:p>
      <w:pPr>
        <w:numPr>
          <w:ilvl w:val="0"/>
          <w:numId w:val="4"/>
        </w:numPr>
        <w:ind w:left="845" w:leftChars="0" w:hanging="425" w:firstLineChars="0"/>
        <w:rPr>
          <w:rFonts w:hint="default" w:eastAsiaTheme="majorEastAsia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铁通IMS割接单增加“IMS密码”信息，并且字段呈脱敏展示，并增加“导出（金库）”功能，支持导出明文数据。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eastAsiaTheme="majorEastAsia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APP终端更换标签改造。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eastAsiaTheme="majorEastAsia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宽带移机、拆机、在途更换智能网关、BOSS派发的智能网关、障碍改－更换智能网关的终端回收／再用发送恢复出厂设置。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eastAsiaTheme="majorEastAsia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宽带复机流程增加智能网关和非智能网关终端重启的功能，</w:t>
      </w:r>
      <w:r>
        <w:rPr>
          <w:rFonts w:hint="eastAsia"/>
          <w:lang w:val="en-US" w:eastAsia="zh-CN"/>
        </w:rPr>
        <w:t>使复机业主生效。</w:t>
      </w:r>
    </w:p>
    <w:p>
      <w:pPr>
        <w:pStyle w:val="4"/>
        <w:rPr>
          <w:rFonts w:asciiTheme="majorEastAsia" w:hAnsiTheme="majorEastAsia" w:eastAsiaTheme="majorEastAsia"/>
        </w:rPr>
      </w:pPr>
      <w:bookmarkStart w:id="37" w:name="_Toc23114"/>
      <w:r>
        <w:rPr>
          <w:rFonts w:hint="eastAsia" w:asciiTheme="majorEastAsia" w:hAnsiTheme="majorEastAsia" w:eastAsiaTheme="majorEastAsia"/>
        </w:rPr>
        <w:t>功能清单</w:t>
      </w:r>
      <w:bookmarkEnd w:id="37"/>
    </w:p>
    <w:tbl>
      <w:tblPr>
        <w:tblStyle w:val="20"/>
        <w:tblW w:w="0" w:type="auto"/>
        <w:tblInd w:w="7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0"/>
        <w:gridCol w:w="66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050" w:type="dxa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序号</w:t>
            </w:r>
          </w:p>
        </w:tc>
        <w:tc>
          <w:tcPr>
            <w:tcW w:w="6610" w:type="dxa"/>
          </w:tcPr>
          <w:p>
            <w:pPr>
              <w:tabs>
                <w:tab w:val="left" w:pos="3032"/>
              </w:tabs>
              <w:ind w:left="0" w:leftChars="0"/>
              <w:jc w:val="left"/>
              <w:rPr>
                <w:rFonts w:hint="default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功能清单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1</w:t>
            </w:r>
          </w:p>
        </w:tc>
        <w:tc>
          <w:tcPr>
            <w:tcW w:w="6610" w:type="dxa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</w:rPr>
              <w:t>铁通IMS割接管理增加IMS密码信息和金库导出功能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2</w:t>
            </w:r>
          </w:p>
        </w:tc>
        <w:tc>
          <w:tcPr>
            <w:tcW w:w="6610" w:type="dxa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终端更换标签改造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3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</w:rPr>
              <w:t>宽带移机单终端回收/再用发送恢复出厂设置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default" w:asciiTheme="minorEastAsia" w:hAnsi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4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</w:rPr>
              <w:t>宽带</w:t>
            </w: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拆机</w:t>
            </w:r>
            <w:r>
              <w:rPr>
                <w:rFonts w:hint="eastAsia" w:asciiTheme="minorEastAsia" w:hAnsiTheme="minorEastAsia" w:eastAsiaTheme="minorEastAsia" w:cstheme="minorEastAsia"/>
                <w:szCs w:val="21"/>
                <w:vertAlign w:val="baseline"/>
              </w:rPr>
              <w:t>单终端回收/再用发送恢复出厂设置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default" w:asciiTheme="minorEastAsia" w:hAnsi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5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default" w:asciiTheme="minorEastAsia" w:hAnsiTheme="minorEastAsia" w:eastAsiaTheme="minorEastAsia" w:cstheme="minorEastAsia"/>
                <w:kern w:val="2"/>
                <w:sz w:val="24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/>
              </w:rPr>
              <w:t>宽带</w:t>
            </w:r>
            <w:r>
              <w:rPr>
                <w:rFonts w:hint="eastAsia"/>
                <w:lang w:val="en-US" w:eastAsia="zh-CN"/>
              </w:rPr>
              <w:t>在途单更换智能网关</w:t>
            </w:r>
            <w:r>
              <w:rPr>
                <w:rFonts w:hint="eastAsia"/>
              </w:rPr>
              <w:t>终端回收/再用发送恢复出厂设置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default" w:asciiTheme="minorEastAsia" w:hAnsi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6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default" w:asciiTheme="minorHAnsi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BOSS派发的智能网关更换</w:t>
            </w:r>
            <w:r>
              <w:rPr>
                <w:rFonts w:hint="eastAsia"/>
              </w:rPr>
              <w:t>终端回收/再用发送恢复出厂设置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default" w:asciiTheme="minorEastAsia" w:hAnsi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7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障碍改-更换智能网关工单</w:t>
            </w:r>
            <w:r>
              <w:rPr>
                <w:rFonts w:hint="eastAsia"/>
              </w:rPr>
              <w:t>终端回收/再用发送恢复出厂设置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50" w:type="dxa"/>
          </w:tcPr>
          <w:p>
            <w:pPr>
              <w:jc w:val="left"/>
              <w:rPr>
                <w:rFonts w:hint="default" w:asciiTheme="minorEastAsia" w:hAnsiTheme="minorEastAsia" w:cstheme="minorEastAsia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cstheme="minorEastAsia"/>
                <w:szCs w:val="21"/>
                <w:vertAlign w:val="baseline"/>
                <w:lang w:val="en-US" w:eastAsia="zh-CN"/>
              </w:rPr>
              <w:t>8</w:t>
            </w:r>
          </w:p>
        </w:tc>
        <w:tc>
          <w:tcPr>
            <w:tcW w:w="6610" w:type="dxa"/>
            <w:vAlign w:val="top"/>
          </w:tcPr>
          <w:p>
            <w:pPr>
              <w:jc w:val="left"/>
              <w:rPr>
                <w:rFonts w:hint="eastAsia" w:asciiTheme="minorHAnsi" w:hAnsiTheme="minorHAnsi" w:eastAsiaTheme="minorEastAsia" w:cstheme="minorBidi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lang w:val="en-US" w:eastAsia="zh-CN"/>
              </w:rPr>
              <w:t>宽带复机流程增加宽带终端重启功能</w:t>
            </w:r>
          </w:p>
        </w:tc>
      </w:tr>
    </w:tbl>
    <w:p>
      <w:pPr>
        <w:rPr>
          <w:rFonts w:hint="eastAsia" w:asciiTheme="minorEastAsia" w:hAnsiTheme="minorEastAsia" w:eastAsiaTheme="minorEastAsia" w:cstheme="minorEastAsia"/>
        </w:rPr>
      </w:pPr>
    </w:p>
    <w:p>
      <w:pPr>
        <w:pStyle w:val="3"/>
        <w:rPr>
          <w:rFonts w:asciiTheme="majorEastAsia" w:hAnsiTheme="majorEastAsia" w:eastAsiaTheme="majorEastAsia"/>
        </w:rPr>
      </w:pPr>
      <w:bookmarkStart w:id="38" w:name="_Toc30064"/>
      <w:r>
        <w:rPr>
          <w:rFonts w:hint="eastAsia" w:asciiTheme="majorEastAsia" w:hAnsiTheme="majorEastAsia" w:eastAsiaTheme="majorEastAsia"/>
          <w:lang w:val="en-US" w:eastAsia="zh-CN"/>
        </w:rPr>
        <w:t>铁通IMS割接管理增加IMS密码信息和金库导出功能</w:t>
      </w:r>
      <w:bookmarkEnd w:id="38"/>
    </w:p>
    <w:p>
      <w:pPr>
        <w:numPr>
          <w:ilvl w:val="0"/>
          <w:numId w:val="5"/>
        </w:numPr>
        <w:ind w:left="845" w:leftChars="0" w:hanging="425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功能路径：有线业务支撑系统＝》开通管理＝》铁通IMS割接管理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在铁通IMS割接管理页面的批次明细查询，“IMS账号”字段后面新增“IMS密码”字段，用于展示铁通IMS工单的密码，如图：</w:t>
      </w:r>
    </w:p>
    <w:p>
      <w:pPr>
        <w:numPr>
          <w:ilvl w:val="3"/>
          <w:numId w:val="0"/>
        </w:numPr>
        <w:ind w:leftChars="200"/>
      </w:pPr>
      <w:r>
        <w:drawing>
          <wp:inline distT="0" distB="0" distL="114300" distR="114300">
            <wp:extent cx="6179820" cy="3074035"/>
            <wp:effectExtent l="0" t="0" r="508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对涉敏字段要求脱敏呈现，脱敏字段支持可配置，涉敏信息有：IMS账号、IMS密码、关联宽带账号、安装地址。</w:t>
      </w:r>
    </w:p>
    <w:p>
      <w:pPr>
        <w:numPr>
          <w:ilvl w:val="0"/>
          <w:numId w:val="5"/>
        </w:numPr>
        <w:ind w:left="845" w:leftChars="0" w:hanging="425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在批次明细查询栏新增“导出（金库）”功能按钮：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点击“导出（金库）”按钮，需进行金库认证，认证通过则可导出明文数据；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金库认证过程：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弹出远程授权界面，填写响应表单数据；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调用远程授权认证接口；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申请成功后，应用系统进入短信码输入页；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输入手机接收到的认证码；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调用远程授权二次认证接口；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返回认证结果；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eastAsia" w:ascii="等线" w:hAnsi="等线" w:eastAsia="等线" w:cs="等线"/>
          <w:kern w:val="2"/>
          <w:sz w:val="24"/>
          <w:szCs w:val="24"/>
          <w:lang w:val="en-US" w:eastAsia="zh-CN" w:bidi="ar-SA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执行敏感信息导出操作。</w:t>
      </w:r>
    </w:p>
    <w:p>
      <w:pPr>
        <w:pStyle w:val="36"/>
        <w:numPr>
          <w:ilvl w:val="0"/>
          <w:numId w:val="7"/>
        </w:numPr>
        <w:ind w:left="1560" w:leftChars="0" w:firstLineChars="0"/>
        <w:rPr>
          <w:rFonts w:hint="default" w:asciiTheme="majorEastAsia" w:hAnsiTheme="majorEastAsia" w:eastAsiaTheme="majorEastAsia" w:cstheme="minorEastAsia"/>
          <w:szCs w:val="21"/>
          <w:lang w:val="en-US" w:eastAsia="zh-CN"/>
        </w:rPr>
      </w:pPr>
      <w:r>
        <w:rPr>
          <w:rFonts w:hint="eastAsia" w:ascii="等线" w:hAnsi="等线" w:eastAsia="等线" w:cs="等线"/>
          <w:kern w:val="2"/>
          <w:sz w:val="24"/>
          <w:szCs w:val="24"/>
          <w:lang w:val="zh-CN" w:eastAsia="zh-CN" w:bidi="ar-SA"/>
        </w:rPr>
        <w:t>约束说明：远程授权方式的动态短信验证码,如果连续输入错误三次，则取消当次金库认证，阻断操作，需要重新发起金库认证;</w:t>
      </w:r>
    </w:p>
    <w:p>
      <w:pPr>
        <w:numPr>
          <w:ilvl w:val="0"/>
          <w:numId w:val="6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操作界面如下：</w:t>
      </w:r>
    </w:p>
    <w:p>
      <w:pPr>
        <w:numPr>
          <w:ilvl w:val="7"/>
          <w:numId w:val="0"/>
        </w:numPr>
        <w:ind w:leftChars="400"/>
      </w:pPr>
      <w:r>
        <w:drawing>
          <wp:inline distT="0" distB="0" distL="114300" distR="114300">
            <wp:extent cx="6182995" cy="2839720"/>
            <wp:effectExtent l="0" t="0" r="1905" b="508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845" w:leftChars="0" w:hanging="425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在APP的装机施工单模块，铁通IMS割接单的施工单详情页面，基本信息TAB页的：安装地址、业务号码、上网密码字段脱敏呈现，点击脱敏字段旁的眼睛按钮，展示明文数据，如图：</w:t>
      </w:r>
    </w:p>
    <w:p>
      <w:pPr>
        <w:numPr>
          <w:ilvl w:val="7"/>
          <w:numId w:val="0"/>
        </w:numPr>
        <w:ind w:leftChars="400"/>
        <w:rPr>
          <w:rFonts w:hint="default"/>
          <w:lang w:val="en-US" w:eastAsia="zh-CN"/>
        </w:rPr>
      </w:pPr>
      <w:r>
        <w:drawing>
          <wp:inline distT="0" distB="0" distL="114300" distR="114300">
            <wp:extent cx="2233295" cy="3286125"/>
            <wp:effectExtent l="0" t="0" r="1905" b="317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71700" cy="3265805"/>
            <wp:effectExtent l="0" t="0" r="0" b="1079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等线" w:hAnsi="等线" w:eastAsia="等线" w:cs="等线"/>
          <w:lang w:val="en-US" w:eastAsia="zh-CN"/>
        </w:rPr>
      </w:pPr>
      <w:bookmarkStart w:id="39" w:name="_Toc5608"/>
      <w:r>
        <w:rPr>
          <w:rFonts w:hint="eastAsia" w:ascii="等线" w:hAnsi="等线" w:cs="等线"/>
          <w:lang w:val="en-US" w:eastAsia="zh-CN"/>
        </w:rPr>
        <w:t>终端更换标签改造（IOS+安卓）</w:t>
      </w:r>
      <w:bookmarkEnd w:id="39"/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 w:ascii="等线" w:hAnsi="等线" w:cs="等线"/>
          <w:lang w:val="en-US" w:eastAsia="zh-CN"/>
        </w:rPr>
        <w:t>功能路径：新家宽装维APP=》终端更换</w:t>
      </w:r>
    </w:p>
    <w:p>
      <w:pPr>
        <w:numPr>
          <w:ilvl w:val="0"/>
          <w:numId w:val="8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 w:ascii="等线" w:hAnsi="等线" w:cs="等线"/>
          <w:lang w:val="en-US" w:eastAsia="zh-CN"/>
        </w:rPr>
        <w:t>将工单列表左上角的“换装”标签改成“换终端”，如图：</w:t>
      </w:r>
    </w:p>
    <w:p>
      <w:pPr>
        <w:ind w:leftChars="3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028190" cy="3354070"/>
            <wp:effectExtent l="0" t="0" r="3810" b="11430"/>
            <wp:docPr id="12" name="图片 12" descr="lALPBGnDXMTLwrHNAi3NAVE_337_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lALPBGnDXMTLwrHNAi3NAVE_337_5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819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default" w:ascii="等线" w:hAnsi="等线" w:eastAsia="等线" w:cs="等线"/>
          <w:lang w:val="en-US" w:eastAsia="zh-CN"/>
        </w:rPr>
      </w:pPr>
      <w:bookmarkStart w:id="40" w:name="_Toc14449"/>
      <w:r>
        <w:rPr>
          <w:rFonts w:hint="eastAsia" w:asciiTheme="majorEastAsia" w:hAnsiTheme="majorEastAsia" w:eastAsiaTheme="majorEastAsia"/>
          <w:lang w:val="en-US" w:eastAsia="zh-CN"/>
        </w:rPr>
        <w:t>终端</w:t>
      </w:r>
      <w:r>
        <w:rPr>
          <w:rFonts w:hint="default" w:asciiTheme="majorEastAsia" w:hAnsiTheme="majorEastAsia" w:eastAsiaTheme="majorEastAsia"/>
          <w:lang w:val="en-US" w:eastAsia="zh-CN"/>
        </w:rPr>
        <w:t>回收/再用发</w:t>
      </w:r>
      <w:r>
        <w:rPr>
          <w:rFonts w:hint="eastAsia" w:asciiTheme="majorEastAsia" w:hAnsiTheme="majorEastAsia" w:eastAsiaTheme="majorEastAsia"/>
          <w:lang w:val="en-US" w:eastAsia="zh-CN"/>
        </w:rPr>
        <w:t>送</w:t>
      </w:r>
      <w:r>
        <w:rPr>
          <w:rFonts w:hint="default" w:asciiTheme="majorEastAsia" w:hAnsiTheme="majorEastAsia" w:eastAsiaTheme="majorEastAsia"/>
          <w:lang w:val="en-US" w:eastAsia="zh-CN"/>
        </w:rPr>
        <w:t>恢复出厂设置</w:t>
      </w:r>
      <w:bookmarkEnd w:id="40"/>
    </w:p>
    <w:p>
      <w:pPr>
        <w:pStyle w:val="4"/>
        <w:rPr>
          <w:rFonts w:hint="default"/>
          <w:lang w:val="en-US" w:eastAsia="zh-CN"/>
        </w:rPr>
      </w:pPr>
      <w:bookmarkStart w:id="41" w:name="_Toc30712"/>
      <w:r>
        <w:rPr>
          <w:rFonts w:hint="eastAsia" w:asciiTheme="majorEastAsia" w:hAnsiTheme="majorEastAsia" w:eastAsiaTheme="majorEastAsia"/>
          <w:lang w:val="en-US" w:eastAsia="zh-CN"/>
        </w:rPr>
        <w:t>宽带移机单终端回收/再用发送恢复出厂设置</w:t>
      </w:r>
      <w:bookmarkEnd w:id="41"/>
    </w:p>
    <w:p>
      <w:pPr>
        <w:numPr>
          <w:ilvl w:val="0"/>
          <w:numId w:val="9"/>
        </w:numPr>
        <w:ind w:left="845" w:leftChars="0" w:hanging="425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支持产品类型：宽带</w:t>
      </w:r>
    </w:p>
    <w:p>
      <w:pPr>
        <w:numPr>
          <w:ilvl w:val="0"/>
          <w:numId w:val="9"/>
        </w:numPr>
        <w:ind w:left="845" w:leftChars="0" w:hanging="425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支持业务类型：移机</w:t>
      </w:r>
    </w:p>
    <w:p>
      <w:pPr>
        <w:numPr>
          <w:ilvl w:val="0"/>
          <w:numId w:val="9"/>
        </w:numPr>
        <w:ind w:left="845" w:leftChars="0" w:hanging="425" w:firstLine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宽带移机单终端回收/再用需向RMS平台发送恢复出厂设置请求，宽带移机单流程如下 ：</w:t>
      </w:r>
    </w:p>
    <w:p>
      <w:pPr>
        <w:numPr>
          <w:ilvl w:val="5"/>
          <w:numId w:val="0"/>
        </w:numPr>
        <w:ind w:left="720" w:leftChars="300"/>
      </w:pPr>
      <w:r>
        <w:drawing>
          <wp:inline distT="0" distB="0" distL="114300" distR="114300">
            <wp:extent cx="6174740" cy="1367155"/>
            <wp:effectExtent l="0" t="0" r="10160" b="44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判断是否利旧原设备，若是则不需要发送恢复出厂设置；若不是利旧原设备并且回收旧终端为智能网关终端，宽带移机单</w:t>
      </w:r>
      <w:r>
        <w:rPr>
          <w:rFonts w:hint="eastAsia" w:ascii="等线" w:hAnsi="等线" w:eastAsia="等线" w:cs="等线"/>
          <w:strike/>
          <w:dstrike w:val="0"/>
          <w:lang w:val="en-US" w:eastAsia="zh-CN"/>
        </w:rPr>
        <w:t>流转到RMS施工环节</w:t>
      </w:r>
      <w:r>
        <w:rPr>
          <w:rFonts w:hint="eastAsia" w:ascii="等线" w:hAnsi="等线" w:eastAsia="等线" w:cs="等线"/>
          <w:lang w:val="en-US" w:eastAsia="zh-CN"/>
        </w:rPr>
        <w:t>回单后调用【恢复出厂设置接口】向RMS平台发送恢复出厂设置请求，对旧终端恢复出厂设置；</w:t>
      </w:r>
    </w:p>
    <w:p>
      <w:pPr>
        <w:numPr>
          <w:ilvl w:val="0"/>
          <w:numId w:val="9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恢复出厂设置成功的前提是必须光猫在线，若光猫不在线会导致恢复出厂设置失败，失败宽带移机单不卡单继续往下走。</w:t>
      </w:r>
    </w:p>
    <w:p>
      <w:pPr>
        <w:numPr>
          <w:ilvl w:val="0"/>
          <w:numId w:val="9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此功能在PC端实现。</w:t>
      </w:r>
    </w:p>
    <w:p>
      <w:pPr>
        <w:pStyle w:val="4"/>
        <w:rPr>
          <w:rFonts w:hint="default" w:asciiTheme="majorEastAsia" w:hAnsiTheme="majorEastAsia" w:eastAsiaTheme="majorEastAsia"/>
          <w:lang w:val="en-US" w:eastAsia="zh-CN"/>
        </w:rPr>
      </w:pPr>
      <w:bookmarkStart w:id="42" w:name="_Toc27442"/>
      <w:r>
        <w:rPr>
          <w:rFonts w:hint="eastAsia" w:asciiTheme="majorEastAsia" w:hAnsiTheme="majorEastAsia" w:eastAsiaTheme="majorEastAsia"/>
          <w:lang w:val="en-US" w:eastAsia="zh-CN"/>
        </w:rPr>
        <w:t>宽带拆机单终端回收／再用发送恢复出厂设置</w:t>
      </w:r>
      <w:bookmarkEnd w:id="42"/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支持产品类型：宽带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支持业务类型：拆机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宽带拆机单终端回收/再用需向RMS平台发送恢复出厂设置请求，宽带拆机单流程如下：</w:t>
      </w:r>
    </w:p>
    <w:p>
      <w:pPr>
        <w:numPr>
          <w:ilvl w:val="5"/>
          <w:numId w:val="0"/>
        </w:numPr>
        <w:ind w:left="720" w:leftChars="300"/>
      </w:pPr>
      <w:r>
        <w:drawing>
          <wp:inline distT="0" distB="0" distL="114300" distR="114300">
            <wp:extent cx="6176010" cy="1314450"/>
            <wp:effectExtent l="0" t="0" r="8890" b="635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宽带拆机单流转到RMS施工环节，调用【恢复出厂设置接口】向RMS平台发送恢复出厂设置请求，对旧终端恢复出厂设置；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恢复出厂设置成功的前提是必须光猫在线，若光猫不在线会导致恢复出厂设置失败，失败宽带拆机单不卡单继续往下走。</w:t>
      </w:r>
    </w:p>
    <w:p>
      <w:pPr>
        <w:numPr>
          <w:ilvl w:val="0"/>
          <w:numId w:val="10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此功能在PC端实现。</w:t>
      </w:r>
    </w:p>
    <w:p>
      <w:pPr>
        <w:pStyle w:val="4"/>
        <w:rPr>
          <w:rFonts w:hint="default" w:asciiTheme="majorEastAsia" w:hAnsiTheme="majorEastAsia" w:eastAsiaTheme="majorEastAsia"/>
          <w:lang w:val="en-US" w:eastAsia="zh-CN"/>
        </w:rPr>
      </w:pPr>
      <w:bookmarkStart w:id="43" w:name="_Toc18051"/>
      <w:r>
        <w:rPr>
          <w:rFonts w:hint="eastAsia" w:asciiTheme="majorEastAsia" w:hAnsiTheme="majorEastAsia" w:eastAsiaTheme="majorEastAsia"/>
          <w:lang w:val="en-US" w:eastAsia="zh-CN"/>
        </w:rPr>
        <w:t>宽带在途单更换智能网关终端回收／再用发送恢复出厂设置</w:t>
      </w:r>
      <w:bookmarkEnd w:id="43"/>
    </w:p>
    <w:p>
      <w:pPr>
        <w:numPr>
          <w:ilvl w:val="0"/>
          <w:numId w:val="11"/>
        </w:numPr>
        <w:ind w:left="84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支持产品类型：宽带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支持业务类型：装机、移机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/>
          <w:lang w:val="en-US" w:eastAsia="zh-CN"/>
        </w:rPr>
        <w:t>宽带装机、移机在回单时，点击“终端更换”按钮进行终端更换，终</w:t>
      </w:r>
      <w:r>
        <w:rPr>
          <w:rFonts w:hint="eastAsia" w:ascii="等线" w:hAnsi="等线" w:eastAsia="等线" w:cs="等线"/>
          <w:lang w:val="en-US" w:eastAsia="zh-CN"/>
        </w:rPr>
        <w:t>端回收/再用需向RMS平台发送恢复出厂设置请求。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/>
          <w:lang w:val="en-US" w:eastAsia="zh-CN"/>
        </w:rPr>
        <w:t>判断旧终端是否为智能网关，</w:t>
      </w:r>
      <w:r>
        <w:rPr>
          <w:rFonts w:hint="eastAsia" w:ascii="等线" w:hAnsi="等线" w:eastAsia="等线" w:cs="等线"/>
          <w:lang w:val="en-US" w:eastAsia="zh-CN"/>
        </w:rPr>
        <w:t>若不是则不需要发送恢复出厂设置；</w:t>
      </w:r>
      <w:r>
        <w:rPr>
          <w:rFonts w:hint="eastAsia"/>
          <w:lang w:val="en-US" w:eastAsia="zh-CN"/>
        </w:rPr>
        <w:t>若是则在调用BOSS出库接口之前，调用【恢复出厂设置接口】向</w:t>
      </w:r>
      <w:r>
        <w:rPr>
          <w:rFonts w:hint="eastAsia" w:ascii="等线" w:hAnsi="等线" w:eastAsia="等线" w:cs="等线"/>
          <w:lang w:val="en-US" w:eastAsia="zh-CN"/>
        </w:rPr>
        <w:t>RMS平台发送恢复出厂设置请求，对旧终端恢复出厂设置。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恢复出厂设置成功的前提是必须光猫在线，若光猫不在线会导致恢复出厂设置失败，失败不影响宽带装机、移机单回单。</w:t>
      </w:r>
    </w:p>
    <w:p>
      <w:pPr>
        <w:numPr>
          <w:ilvl w:val="0"/>
          <w:numId w:val="11"/>
        </w:numPr>
        <w:ind w:left="845" w:leftChars="0" w:hanging="425" w:firstLineChars="0"/>
        <w:rPr>
          <w:rFonts w:hint="default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此功能在</w:t>
      </w:r>
      <w:r>
        <w:rPr>
          <w:rFonts w:hint="eastAsia" w:ascii="等线" w:hAnsi="等线" w:eastAsia="等线" w:cs="等线"/>
          <w:highlight w:val="yellow"/>
          <w:lang w:val="en-US" w:eastAsia="zh-CN"/>
        </w:rPr>
        <w:t>APP端、PC端</w:t>
      </w:r>
      <w:r>
        <w:rPr>
          <w:rFonts w:hint="eastAsia" w:ascii="等线" w:hAnsi="等线" w:eastAsia="等线" w:cs="等线"/>
          <w:lang w:val="en-US" w:eastAsia="zh-CN"/>
        </w:rPr>
        <w:t>实现。</w:t>
      </w:r>
    </w:p>
    <w:p>
      <w:pPr>
        <w:pStyle w:val="4"/>
        <w:rPr>
          <w:rFonts w:hint="default" w:asciiTheme="majorEastAsia" w:hAnsiTheme="majorEastAsia" w:eastAsiaTheme="majorEastAsia"/>
          <w:lang w:val="en-US" w:eastAsia="zh-CN"/>
        </w:rPr>
      </w:pPr>
      <w:bookmarkStart w:id="44" w:name="_Toc30272"/>
      <w:r>
        <w:rPr>
          <w:rFonts w:hint="eastAsia" w:asciiTheme="majorEastAsia" w:hAnsiTheme="majorEastAsia" w:eastAsiaTheme="majorEastAsia"/>
          <w:lang w:val="en-US" w:eastAsia="zh-CN"/>
        </w:rPr>
        <w:t>BOSS派发的智能网关更换单终端回收/再用发送恢复出厂设置</w:t>
      </w:r>
      <w:bookmarkEnd w:id="44"/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支持产品类型：宽带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支持业务类型：智能网关更换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BOSS派发的智能网关更换工单终端回收/再用需向RMS平台发送恢复出厂设置请求，智能网关更换流程：</w:t>
      </w:r>
    </w:p>
    <w:p>
      <w:pPr>
        <w:numPr>
          <w:ilvl w:val="0"/>
          <w:numId w:val="0"/>
        </w:numPr>
        <w:ind w:left="840" w:leftChars="0"/>
      </w:pPr>
      <w:r>
        <w:drawing>
          <wp:inline distT="0" distB="0" distL="114300" distR="114300">
            <wp:extent cx="6179185" cy="1167130"/>
            <wp:effectExtent l="0" t="0" r="571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9185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判断装机单旧终端是否为智能网关，若不是则不需要发送恢复出厂设置；若是则在RMS施工（拆）环节，调用【恢复出厂设置接口】向RMS平台发送恢复出厂设置请求，对旧终端恢复出厂设置；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恢复出厂设置成功的前提是必须光猫在线，若光猫不在线会导致恢复出厂设置失败，失败智能网关更换工单不卡单继续往下走。</w:t>
      </w:r>
    </w:p>
    <w:p>
      <w:pPr>
        <w:numPr>
          <w:ilvl w:val="0"/>
          <w:numId w:val="12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此功能在PC端实现。</w:t>
      </w:r>
    </w:p>
    <w:p>
      <w:pPr>
        <w:pStyle w:val="4"/>
        <w:rPr>
          <w:rFonts w:hint="default" w:asciiTheme="majorEastAsia" w:hAnsiTheme="majorEastAsia" w:eastAsiaTheme="majorEastAsia"/>
          <w:lang w:val="en-US" w:eastAsia="zh-CN"/>
        </w:rPr>
      </w:pPr>
      <w:bookmarkStart w:id="45" w:name="_Toc16366"/>
      <w:r>
        <w:rPr>
          <w:rFonts w:hint="eastAsia" w:asciiTheme="majorEastAsia" w:hAnsiTheme="majorEastAsia" w:eastAsiaTheme="majorEastAsia"/>
          <w:lang w:val="en-US" w:eastAsia="zh-CN"/>
        </w:rPr>
        <w:t>障碍改-更换智能网关工单终端回收/再用发送恢复出厂设置</w:t>
      </w:r>
      <w:bookmarkEnd w:id="45"/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支持产品类型：宽带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支持业务类型：障碍改－更换智能网关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障碍改－智能网关更换工单终端回收/再用需向RMS平台发送恢复出厂设置请求，障碍改-更换智能网关流程：</w:t>
      </w:r>
    </w:p>
    <w:p>
      <w:pPr>
        <w:numPr>
          <w:ilvl w:val="0"/>
          <w:numId w:val="0"/>
        </w:numPr>
        <w:ind w:left="840" w:leftChars="0"/>
        <w:rPr>
          <w:rFonts w:hint="default" w:ascii="等线" w:hAnsi="等线" w:eastAsia="等线" w:cs="等线"/>
          <w:lang w:val="en-US" w:eastAsia="zh-CN"/>
        </w:rPr>
      </w:pPr>
      <w:r>
        <w:drawing>
          <wp:inline distT="0" distB="0" distL="114300" distR="114300">
            <wp:extent cx="5670550" cy="1098550"/>
            <wp:effectExtent l="0" t="0" r="6350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判断装机单旧终端是否为智能网关，若不是则不需要发送恢复出厂设置；若装机单旧终端为智能网关，则在RMS施工（拆）环节，调用【恢复出厂设置接口】向RMS平台发送恢复出厂设置请求，对旧终端恢复出厂设置；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恢复出厂设置成功的前提是必须光猫在线，若光猫不在线会导致恢复出厂设置失败，失败障碍改-更换智能网关工单不卡单继续往下走。</w:t>
      </w:r>
    </w:p>
    <w:p>
      <w:pPr>
        <w:numPr>
          <w:ilvl w:val="0"/>
          <w:numId w:val="13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此功能在PC端实现。</w:t>
      </w:r>
    </w:p>
    <w:p>
      <w:pPr>
        <w:pStyle w:val="3"/>
        <w:rPr>
          <w:rFonts w:hint="default" w:asciiTheme="majorEastAsia" w:hAnsiTheme="majorEastAsia" w:eastAsiaTheme="majorEastAsia"/>
          <w:lang w:val="en-US" w:eastAsia="zh-CN"/>
        </w:rPr>
      </w:pPr>
      <w:bookmarkStart w:id="46" w:name="_Toc15975"/>
      <w:r>
        <w:rPr>
          <w:rFonts w:hint="eastAsia" w:asciiTheme="majorEastAsia" w:hAnsiTheme="majorEastAsia" w:eastAsiaTheme="majorEastAsia"/>
          <w:lang w:val="en-US" w:eastAsia="zh-CN"/>
        </w:rPr>
        <w:t>宽带复机流程增加宽带终端重启功能</w:t>
      </w:r>
      <w:bookmarkEnd w:id="46"/>
    </w:p>
    <w:p>
      <w:pPr>
        <w:numPr>
          <w:ilvl w:val="0"/>
          <w:numId w:val="14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/>
          <w:lang w:val="en-US" w:eastAsia="zh-CN"/>
        </w:rPr>
        <w:t>宽带复机时需重启宽带终端，使复机业主生效。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/>
          <w:lang w:val="en-US" w:eastAsia="zh-CN"/>
        </w:rPr>
        <w:t>重启宽带终端包括两种场景：智能网关重启和非智能网关重启</w: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/>
          <w:lang w:val="en-US" w:eastAsia="zh-CN"/>
        </w:rPr>
        <w:t>智能网关重启步骤：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根据宽带账号查询CID数据，并校验数据是否存在，不存在则查询宽带用户必要资源校验数据是否存在。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数据存在，调用RMS系统的重启接口进行宽带终端重启接口进行重启。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RMS重启失败，则根据CID数据或资源数据，向PON网管系统下发重启指令，对宽带终端进行重启。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宽带终端重启失败，后台进行日志记录，宽带复机工单状态更新为“异常”，并在“错误信息”字段展示RMS系统或网管系统返回的报错信息。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中兴、华为、贝尔重启指令详细请看附件：</w:t>
      </w:r>
    </w:p>
    <w:p>
      <w:pPr>
        <w:numPr>
          <w:ilvl w:val="0"/>
          <w:numId w:val="0"/>
        </w:numPr>
        <w:ind w:left="840" w:left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object>
          <v:shape id="_x0000_i1026" o:spt="75" type="#_x0000_t75" style="height:65.5pt;width:72.5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9">
            <o:LockedField>false</o:LockedField>
          </o:OLEObject>
        </w:objec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非智能网关重启步骤：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根据宽带账号查询CID数据，并校验数据是否存在，不存在则查询宽带用户必要资源校验数据是否存在。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数据存在，则根据获取的CID数据或资源数据，向PON网管系统下发重启指令，对宽带终端进行重启。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宽带终端重启失败，后台进行日志记录，宽带复机工单状态更新为“异常”，并在“错误信息”字段展示网管系统返回的报错信息。</w:t>
      </w:r>
    </w:p>
    <w:p>
      <w:pPr>
        <w:numPr>
          <w:ilvl w:val="0"/>
          <w:numId w:val="15"/>
        </w:numPr>
        <w:ind w:left="1260" w:leftChars="0" w:hanging="420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中兴、华为、贝尔重启指令详细请看附件：</w:t>
      </w:r>
    </w:p>
    <w:p>
      <w:pPr>
        <w:numPr>
          <w:ilvl w:val="0"/>
          <w:numId w:val="0"/>
        </w:numPr>
        <w:ind w:left="840" w:leftChars="0"/>
        <w:rPr>
          <w:rFonts w:hint="default" w:ascii="等线" w:hAnsi="等线" w:eastAsia="等线" w:cs="等线"/>
          <w:lang w:val="en-US" w:eastAsia="zh-CN"/>
        </w:rPr>
      </w:pPr>
      <w:r>
        <w:rPr>
          <w:rFonts w:hint="default" w:ascii="等线" w:hAnsi="等线" w:eastAsia="等线" w:cs="等线"/>
          <w:lang w:val="en-US" w:eastAsia="zh-CN"/>
        </w:rPr>
        <w:object>
          <v:shape id="_x0000_i1027" o:spt="75" type="#_x0000_t75" style="height:65.5pt;width:72.5pt;" o:ole="t" filled="f" o:preferrelative="t" stroked="f" coordsize="21600,21600">
            <v:path/>
            <v:fill on="f" focussize="0,0"/>
            <v:stroke on="f"/>
            <v:imagedata r:id="rId22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1">
            <o:LockedField>false</o:LockedField>
          </o:OLEObject>
        </w:object>
      </w:r>
    </w:p>
    <w:p>
      <w:pPr>
        <w:numPr>
          <w:ilvl w:val="0"/>
          <w:numId w:val="14"/>
        </w:numPr>
        <w:ind w:left="845" w:leftChars="0" w:hanging="425" w:firstLineChars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点击“异常恢复初始”按钮，宽带复机单恢复初始状态后重新调用，重新按智能网关和非智能网关重启的步骤重启宽带终端。</w:t>
      </w:r>
    </w:p>
    <w:p>
      <w:pPr>
        <w:numPr>
          <w:ilvl w:val="0"/>
          <w:numId w:val="0"/>
        </w:numPr>
        <w:ind w:left="420" w:leftChars="0"/>
        <w:rPr>
          <w:rFonts w:hint="default" w:ascii="等线" w:hAnsi="等线" w:eastAsia="等线" w:cs="等线"/>
          <w:lang w:val="en-US" w:eastAsia="zh-CN"/>
        </w:rPr>
      </w:pPr>
      <w:r>
        <w:drawing>
          <wp:inline distT="0" distB="0" distL="114300" distR="114300">
            <wp:extent cx="6181090" cy="3132455"/>
            <wp:effectExtent l="0" t="0" r="381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/>
        <w:rPr>
          <w:rFonts w:hint="default" w:ascii="等线" w:hAnsi="等线" w:eastAsia="等线" w:cs="等线"/>
          <w:lang w:val="en-US" w:eastAsia="zh-CN"/>
        </w:rPr>
      </w:pPr>
    </w:p>
    <w:p>
      <w:pPr>
        <w:pStyle w:val="2"/>
        <w:rPr>
          <w:rFonts w:asciiTheme="majorEastAsia" w:hAnsiTheme="majorEastAsia" w:eastAsiaTheme="majorEastAsia"/>
        </w:rPr>
      </w:pPr>
      <w:bookmarkStart w:id="47" w:name="_Toc11752_WPSOffice_Level3"/>
      <w:bookmarkStart w:id="48" w:name="_Toc15838"/>
      <w:bookmarkStart w:id="49" w:name="_Toc29305_WPSOffice_Level3"/>
      <w:r>
        <w:rPr>
          <w:rFonts w:hint="eastAsia" w:asciiTheme="majorEastAsia" w:hAnsiTheme="majorEastAsia" w:eastAsiaTheme="majorEastAsia"/>
        </w:rPr>
        <w:t>数据描述</w:t>
      </w:r>
      <w:bookmarkEnd w:id="47"/>
      <w:bookmarkEnd w:id="48"/>
      <w:bookmarkEnd w:id="49"/>
    </w:p>
    <w:p>
      <w:pPr>
        <w:pStyle w:val="3"/>
        <w:rPr>
          <w:rFonts w:asciiTheme="majorEastAsia" w:hAnsiTheme="majorEastAsia" w:eastAsiaTheme="majorEastAsia"/>
        </w:rPr>
      </w:pPr>
      <w:bookmarkStart w:id="50" w:name="_Toc26243"/>
      <w:r>
        <w:rPr>
          <w:rFonts w:hint="eastAsia" w:asciiTheme="majorEastAsia" w:hAnsiTheme="majorEastAsia" w:eastAsiaTheme="majorEastAsia"/>
        </w:rPr>
        <w:t>数据流图</w:t>
      </w:r>
      <w:bookmarkEnd w:id="50"/>
    </w:p>
    <w:p>
      <w:pPr>
        <w:numPr>
          <w:ilvl w:val="0"/>
          <w:numId w:val="0"/>
        </w:numPr>
        <w:ind w:left="420" w:leftChars="0" w:firstLine="480" w:firstLineChars="20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无</w:t>
      </w:r>
    </w:p>
    <w:p>
      <w:pPr>
        <w:pStyle w:val="3"/>
        <w:rPr>
          <w:rFonts w:asciiTheme="majorEastAsia" w:hAnsiTheme="majorEastAsia" w:eastAsiaTheme="majorEastAsia"/>
        </w:rPr>
      </w:pPr>
      <w:bookmarkStart w:id="51" w:name="_Toc28776"/>
      <w:r>
        <w:rPr>
          <w:rFonts w:hint="eastAsia" w:asciiTheme="majorEastAsia" w:hAnsiTheme="majorEastAsia" w:eastAsiaTheme="majorEastAsia"/>
        </w:rPr>
        <w:t>数据词典</w:t>
      </w:r>
      <w:bookmarkEnd w:id="51"/>
    </w:p>
    <w:p>
      <w:pPr>
        <w:numPr>
          <w:ilvl w:val="0"/>
          <w:numId w:val="0"/>
        </w:numPr>
        <w:ind w:left="420" w:leftChars="0" w:firstLine="480" w:firstLineChars="200"/>
        <w:rPr>
          <w:rFonts w:hint="eastAsia" w:asciiTheme="minorEastAsia" w:hAnsiTheme="minorEastAsia" w:eastAsiaTheme="minorEastAsia" w:cstheme="minorEastAsia"/>
          <w:szCs w:val="21"/>
        </w:rPr>
      </w:pPr>
      <w:r>
        <w:rPr>
          <w:rFonts w:hint="eastAsia" w:ascii="等线" w:hAnsi="等线" w:eastAsia="等线" w:cs="等线"/>
          <w:lang w:val="en-US" w:eastAsia="zh-CN"/>
        </w:rPr>
        <w:t>无</w:t>
      </w:r>
    </w:p>
    <w:p>
      <w:pPr>
        <w:pStyle w:val="2"/>
      </w:pPr>
      <w:bookmarkStart w:id="52" w:name="_Toc7279"/>
      <w:r>
        <w:rPr>
          <w:rFonts w:hint="eastAsia" w:asciiTheme="majorEastAsia" w:hAnsiTheme="majorEastAsia" w:eastAsiaTheme="majorEastAsia"/>
        </w:rPr>
        <w:t>数据</w:t>
      </w:r>
      <w:r>
        <w:rPr>
          <w:rFonts w:hint="eastAsia" w:asciiTheme="majorEastAsia" w:hAnsiTheme="majorEastAsia" w:eastAsiaTheme="majorEastAsia"/>
          <w:lang w:val="en-US" w:eastAsia="zh-CN"/>
        </w:rPr>
        <w:t>安全分析</w:t>
      </w:r>
      <w:bookmarkEnd w:id="52"/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bCs w:val="0"/>
        </w:rPr>
      </w:pPr>
      <w:bookmarkStart w:id="53" w:name="_Toc31658"/>
      <w:r>
        <w:rPr>
          <w:rFonts w:hint="eastAsia" w:asciiTheme="majorEastAsia" w:hAnsiTheme="majorEastAsia" w:eastAsiaTheme="majorEastAsia" w:cstheme="majorEastAsia"/>
          <w:b/>
          <w:bCs w:val="0"/>
          <w:lang w:val="en-US" w:eastAsia="zh-CN"/>
        </w:rPr>
        <w:t>数据呈现脱敏要求</w:t>
      </w:r>
      <w:bookmarkEnd w:id="53"/>
    </w:p>
    <w:p>
      <w:pPr>
        <w:numPr>
          <w:ilvl w:val="6"/>
          <w:numId w:val="0"/>
        </w:numPr>
        <w:ind w:leftChars="100"/>
        <w:rPr>
          <w:rFonts w:hint="default" w:asciiTheme="minorEastAsia" w:hAnsiTheme="minorEastAsia" w:eastAsiaTheme="minorEastAsia" w:cstheme="minorEastAsia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铁通IMS割接管理新增“IMS密码”字段信息，字段信息脱敏展示。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b/>
          <w:bCs w:val="0"/>
        </w:rPr>
      </w:pPr>
      <w:bookmarkStart w:id="54" w:name="_Toc12984"/>
      <w:r>
        <w:rPr>
          <w:rFonts w:hint="eastAsia" w:asciiTheme="majorEastAsia" w:hAnsiTheme="majorEastAsia" w:eastAsiaTheme="majorEastAsia" w:cstheme="majorEastAsia"/>
          <w:b/>
          <w:bCs w:val="0"/>
          <w:lang w:val="en-US" w:eastAsia="zh-CN"/>
        </w:rPr>
        <w:t>数据导出金库认证要求</w:t>
      </w:r>
      <w:bookmarkEnd w:id="54"/>
    </w:p>
    <w:p>
      <w:pPr>
        <w:numPr>
          <w:ilvl w:val="2"/>
          <w:numId w:val="0"/>
        </w:numPr>
        <w:ind w:leftChars="100"/>
        <w:rPr>
          <w:rFonts w:hint="default" w:asciiTheme="minorEastAsia" w:hAnsiTheme="minorEastAsia" w:eastAsiaTheme="minorEastAsia" w:cstheme="minorEastAsia"/>
          <w:szCs w:val="21"/>
          <w:lang w:val="en-US" w:eastAsia="zh-CN"/>
        </w:rPr>
      </w:pPr>
      <w:r>
        <w:rPr>
          <w:rFonts w:hint="eastAsia" w:asciiTheme="minorEastAsia" w:hAnsiTheme="minorEastAsia" w:cstheme="minorEastAsia"/>
          <w:szCs w:val="21"/>
          <w:lang w:val="en-US" w:eastAsia="zh-CN"/>
        </w:rPr>
        <w:t>铁通IMS割接管理页面新增“导出（金库）”功能，需进行金库认证，金库认证通过允许导出明文数据。</w:t>
      </w:r>
    </w:p>
    <w:p>
      <w:pPr>
        <w:pStyle w:val="2"/>
        <w:rPr>
          <w:rFonts w:asciiTheme="majorEastAsia" w:hAnsiTheme="majorEastAsia" w:eastAsiaTheme="majorEastAsia"/>
        </w:rPr>
      </w:pPr>
      <w:bookmarkStart w:id="55" w:name="_Toc21309"/>
      <w:bookmarkStart w:id="56" w:name="_Toc3005_WPSOffice_Level3"/>
      <w:bookmarkStart w:id="57" w:name="_Toc31988_WPSOffice_Level3"/>
      <w:r>
        <w:rPr>
          <w:rFonts w:hint="eastAsia" w:asciiTheme="majorEastAsia" w:hAnsiTheme="majorEastAsia" w:eastAsiaTheme="majorEastAsia"/>
        </w:rPr>
        <w:t>接口需求</w:t>
      </w:r>
      <w:bookmarkEnd w:id="55"/>
    </w:p>
    <w:p>
      <w:pPr>
        <w:pStyle w:val="3"/>
        <w:rPr>
          <w:rFonts w:asciiTheme="majorEastAsia" w:hAnsiTheme="majorEastAsia" w:eastAsiaTheme="majorEastAsia"/>
        </w:rPr>
      </w:pPr>
      <w:bookmarkStart w:id="58" w:name="_Toc5329"/>
      <w:r>
        <w:rPr>
          <w:rFonts w:hint="eastAsia" w:asciiTheme="majorEastAsia" w:hAnsiTheme="majorEastAsia" w:eastAsiaTheme="majorEastAsia"/>
        </w:rPr>
        <w:t>接口</w:t>
      </w:r>
      <w:r>
        <w:rPr>
          <w:rFonts w:asciiTheme="majorEastAsia" w:hAnsiTheme="majorEastAsia" w:eastAsiaTheme="majorEastAsia"/>
        </w:rPr>
        <w:t>描述</w:t>
      </w:r>
      <w:bookmarkEnd w:id="58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3"/>
        <w:rPr>
          <w:rFonts w:asciiTheme="majorEastAsia" w:hAnsiTheme="majorEastAsia" w:eastAsiaTheme="majorEastAsia"/>
        </w:rPr>
      </w:pPr>
      <w:bookmarkStart w:id="59" w:name="_Toc18975"/>
      <w:r>
        <w:rPr>
          <w:rFonts w:hint="eastAsia" w:asciiTheme="majorEastAsia" w:hAnsiTheme="majorEastAsia" w:eastAsiaTheme="majorEastAsia"/>
        </w:rPr>
        <w:t>接口</w:t>
      </w:r>
      <w:r>
        <w:rPr>
          <w:rFonts w:asciiTheme="majorEastAsia" w:hAnsiTheme="majorEastAsia" w:eastAsiaTheme="majorEastAsia"/>
        </w:rPr>
        <w:t>交互</w:t>
      </w:r>
      <w:r>
        <w:rPr>
          <w:rFonts w:hint="eastAsia" w:asciiTheme="majorEastAsia" w:hAnsiTheme="majorEastAsia" w:eastAsiaTheme="majorEastAsia"/>
        </w:rPr>
        <w:t>图</w:t>
      </w:r>
      <w:bookmarkEnd w:id="59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3"/>
        <w:rPr>
          <w:rFonts w:asciiTheme="majorEastAsia" w:hAnsiTheme="majorEastAsia" w:eastAsiaTheme="majorEastAsia"/>
        </w:rPr>
      </w:pPr>
      <w:bookmarkStart w:id="60" w:name="_Toc20935"/>
      <w:r>
        <w:rPr>
          <w:rFonts w:hint="eastAsia" w:asciiTheme="majorEastAsia" w:hAnsiTheme="majorEastAsia" w:eastAsiaTheme="majorEastAsia"/>
        </w:rPr>
        <w:t>接口</w:t>
      </w:r>
      <w:r>
        <w:rPr>
          <w:rFonts w:asciiTheme="majorEastAsia" w:hAnsiTheme="majorEastAsia" w:eastAsiaTheme="majorEastAsia"/>
        </w:rPr>
        <w:t>参数定义</w:t>
      </w:r>
      <w:bookmarkEnd w:id="60"/>
    </w:p>
    <w:p>
      <w:pPr>
        <w:pStyle w:val="4"/>
        <w:rPr>
          <w:rFonts w:asciiTheme="majorEastAsia" w:hAnsiTheme="majorEastAsia" w:eastAsiaTheme="majorEastAsia"/>
        </w:rPr>
      </w:pPr>
      <w:bookmarkStart w:id="61" w:name="_Toc17159"/>
      <w:r>
        <w:rPr>
          <w:rFonts w:hint="eastAsia" w:asciiTheme="majorEastAsia" w:hAnsiTheme="majorEastAsia" w:eastAsiaTheme="majorEastAsia"/>
        </w:rPr>
        <w:t>输入</w:t>
      </w:r>
      <w:r>
        <w:rPr>
          <w:rFonts w:asciiTheme="majorEastAsia" w:hAnsiTheme="majorEastAsia" w:eastAsiaTheme="majorEastAsia"/>
        </w:rPr>
        <w:t>参数</w:t>
      </w:r>
      <w:r>
        <w:rPr>
          <w:rFonts w:hint="eastAsia" w:asciiTheme="majorEastAsia" w:hAnsiTheme="majorEastAsia" w:eastAsiaTheme="majorEastAsia"/>
        </w:rPr>
        <w:t>描述</w:t>
      </w:r>
      <w:bookmarkEnd w:id="61"/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4"/>
        <w:rPr>
          <w:rFonts w:asciiTheme="majorEastAsia" w:hAnsiTheme="majorEastAsia" w:eastAsiaTheme="majorEastAsia"/>
        </w:rPr>
      </w:pPr>
      <w:bookmarkStart w:id="62" w:name="_Toc6610"/>
      <w:r>
        <w:rPr>
          <w:rFonts w:hint="eastAsia" w:asciiTheme="majorEastAsia" w:hAnsiTheme="majorEastAsia" w:eastAsiaTheme="majorEastAsia"/>
        </w:rPr>
        <w:t>输出</w:t>
      </w:r>
      <w:r>
        <w:rPr>
          <w:rFonts w:asciiTheme="majorEastAsia" w:hAnsiTheme="majorEastAsia" w:eastAsiaTheme="majorEastAsia"/>
        </w:rPr>
        <w:t>参数</w:t>
      </w:r>
      <w:r>
        <w:rPr>
          <w:rFonts w:hint="eastAsia" w:asciiTheme="majorEastAsia" w:hAnsiTheme="majorEastAsia" w:eastAsiaTheme="majorEastAsia"/>
        </w:rPr>
        <w:t>描述</w:t>
      </w:r>
      <w:bookmarkEnd w:id="62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2"/>
        <w:rPr>
          <w:rFonts w:asciiTheme="majorEastAsia" w:hAnsiTheme="majorEastAsia" w:eastAsiaTheme="majorEastAsia"/>
        </w:rPr>
      </w:pPr>
      <w:bookmarkStart w:id="63" w:name="_Toc3137"/>
      <w:r>
        <w:rPr>
          <w:rFonts w:hint="eastAsia" w:asciiTheme="majorEastAsia" w:hAnsiTheme="majorEastAsia" w:eastAsiaTheme="majorEastAsia"/>
        </w:rPr>
        <w:t>性能需求</w:t>
      </w:r>
      <w:bookmarkEnd w:id="56"/>
      <w:bookmarkEnd w:id="57"/>
      <w:bookmarkEnd w:id="63"/>
    </w:p>
    <w:p>
      <w:pPr>
        <w:pStyle w:val="3"/>
        <w:rPr>
          <w:rFonts w:asciiTheme="majorEastAsia" w:hAnsiTheme="majorEastAsia" w:eastAsiaTheme="majorEastAsia"/>
        </w:rPr>
      </w:pPr>
      <w:bookmarkStart w:id="64" w:name="_Toc11573"/>
      <w:r>
        <w:rPr>
          <w:rFonts w:hint="eastAsia" w:asciiTheme="majorEastAsia" w:hAnsiTheme="majorEastAsia" w:eastAsiaTheme="majorEastAsia" w:cstheme="minorEastAsia"/>
          <w:kern w:val="44"/>
        </w:rPr>
        <w:t>数据精确</w:t>
      </w:r>
      <w:r>
        <w:rPr>
          <w:rFonts w:asciiTheme="majorEastAsia" w:hAnsiTheme="majorEastAsia" w:eastAsiaTheme="majorEastAsia" w:cstheme="minorEastAsia"/>
          <w:kern w:val="44"/>
        </w:rPr>
        <w:t>度</w:t>
      </w:r>
      <w:bookmarkEnd w:id="64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</w:p>
    <w:p>
      <w:pPr>
        <w:pStyle w:val="3"/>
        <w:rPr>
          <w:rFonts w:asciiTheme="majorEastAsia" w:hAnsiTheme="majorEastAsia" w:eastAsiaTheme="majorEastAsia"/>
        </w:rPr>
      </w:pPr>
      <w:bookmarkStart w:id="65" w:name="_Toc2948"/>
      <w:r>
        <w:rPr>
          <w:rFonts w:hint="eastAsia" w:asciiTheme="majorEastAsia" w:hAnsiTheme="majorEastAsia" w:eastAsiaTheme="majorEastAsia"/>
        </w:rPr>
        <w:t>时间特性</w:t>
      </w:r>
      <w:bookmarkEnd w:id="65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</w:p>
    <w:p>
      <w:pPr>
        <w:pStyle w:val="3"/>
        <w:rPr>
          <w:rFonts w:asciiTheme="majorEastAsia" w:hAnsiTheme="majorEastAsia" w:eastAsiaTheme="majorEastAsia"/>
        </w:rPr>
      </w:pPr>
      <w:bookmarkStart w:id="66" w:name="_Toc28486"/>
      <w:r>
        <w:rPr>
          <w:rFonts w:hint="eastAsia" w:asciiTheme="majorEastAsia" w:hAnsiTheme="majorEastAsia" w:eastAsiaTheme="majorEastAsia"/>
        </w:rPr>
        <w:t>其他特性</w:t>
      </w:r>
      <w:bookmarkEnd w:id="66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</w:p>
    <w:p>
      <w:pPr>
        <w:pStyle w:val="2"/>
        <w:rPr>
          <w:rFonts w:asciiTheme="majorEastAsia" w:hAnsiTheme="majorEastAsia" w:eastAsiaTheme="majorEastAsia"/>
        </w:rPr>
      </w:pPr>
      <w:bookmarkStart w:id="67" w:name="_Toc31988_WPSOffice_Level2"/>
      <w:bookmarkStart w:id="68" w:name="_Toc25486_WPSOffice_Level2"/>
      <w:bookmarkStart w:id="69" w:name="_Toc21963_WPSOffice_Level2"/>
      <w:bookmarkStart w:id="70" w:name="_Toc3005_WPSOffice_Level2"/>
      <w:bookmarkStart w:id="71" w:name="_Toc16738"/>
      <w:bookmarkStart w:id="72" w:name="_Toc24179_WPSOffice_Level3"/>
      <w:bookmarkStart w:id="73" w:name="_Toc9761_WPSOffice_Level3"/>
      <w:r>
        <w:rPr>
          <w:rFonts w:hint="eastAsia" w:asciiTheme="majorEastAsia" w:hAnsiTheme="majorEastAsia" w:eastAsiaTheme="majorEastAsia"/>
        </w:rPr>
        <w:t>运行</w:t>
      </w:r>
      <w:bookmarkEnd w:id="67"/>
      <w:bookmarkEnd w:id="68"/>
      <w:bookmarkEnd w:id="69"/>
      <w:bookmarkEnd w:id="70"/>
      <w:r>
        <w:rPr>
          <w:rFonts w:hint="eastAsia" w:asciiTheme="majorEastAsia" w:hAnsiTheme="majorEastAsia" w:eastAsiaTheme="majorEastAsia"/>
        </w:rPr>
        <w:t>需求</w:t>
      </w:r>
      <w:bookmarkEnd w:id="71"/>
    </w:p>
    <w:p>
      <w:pPr>
        <w:pStyle w:val="36"/>
        <w:numPr>
          <w:ilvl w:val="0"/>
          <w:numId w:val="16"/>
        </w:numPr>
        <w:ind w:firstLineChars="0"/>
        <w:rPr>
          <w:rFonts w:asciiTheme="minorEastAsia" w:hAnsiTheme="minorEastAsia"/>
        </w:rPr>
      </w:pPr>
      <w:bookmarkStart w:id="74" w:name="_Toc30213_WPSOffice_Level3"/>
      <w:bookmarkStart w:id="75" w:name="_Toc20782_WPSOffice_Level3"/>
      <w:bookmarkStart w:id="76" w:name="_Toc24044_WPSOffice_Level3"/>
      <w:r>
        <w:rPr>
          <w:rFonts w:hint="eastAsia" w:asciiTheme="minorEastAsia" w:hAnsiTheme="minorEastAsia"/>
        </w:rPr>
        <w:t>硬件环境：</w:t>
      </w:r>
      <w:bookmarkEnd w:id="74"/>
      <w:bookmarkEnd w:id="75"/>
      <w:bookmarkEnd w:id="76"/>
    </w:p>
    <w:p>
      <w:pPr>
        <w:ind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/>
        </w:rPr>
        <w:tab/>
      </w:r>
      <w:r>
        <w:rPr>
          <w:rFonts w:hint="eastAsia" w:asciiTheme="minorEastAsia" w:hAnsiTheme="minorEastAsia" w:cstheme="minorEastAsia"/>
          <w:szCs w:val="21"/>
        </w:rPr>
        <w:t>PC机：CPU 1G Hz以上、内存 1G以上</w:t>
      </w:r>
    </w:p>
    <w:p>
      <w:pPr>
        <w:ind w:left="420" w:firstLine="420" w:firstLineChars="175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安卓手机：CPU 1G Hz以上</w:t>
      </w:r>
    </w:p>
    <w:p>
      <w:pPr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苹果手机：CPU 1G Hz以上</w:t>
      </w:r>
    </w:p>
    <w:p>
      <w:pPr>
        <w:pStyle w:val="36"/>
        <w:numPr>
          <w:ilvl w:val="0"/>
          <w:numId w:val="16"/>
        </w:numPr>
        <w:ind w:firstLineChars="0"/>
        <w:rPr>
          <w:rFonts w:asciiTheme="minorEastAsia" w:hAnsiTheme="minorEastAsia"/>
        </w:rPr>
      </w:pPr>
      <w:bookmarkStart w:id="77" w:name="_Toc11991_WPSOffice_Level3"/>
      <w:bookmarkStart w:id="78" w:name="_Toc30263_WPSOffice_Level3"/>
      <w:bookmarkStart w:id="79" w:name="_Toc29039_WPSOffice_Level3"/>
      <w:r>
        <w:rPr>
          <w:rFonts w:hint="eastAsia" w:asciiTheme="minorEastAsia" w:hAnsiTheme="minorEastAsia"/>
        </w:rPr>
        <w:t>软件环境：</w:t>
      </w:r>
      <w:bookmarkEnd w:id="77"/>
      <w:bookmarkEnd w:id="78"/>
      <w:bookmarkEnd w:id="79"/>
    </w:p>
    <w:p>
      <w:pPr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PC操作系统：Win7 、Win10、 Win8</w:t>
      </w:r>
    </w:p>
    <w:p>
      <w:pPr>
        <w:ind w:left="420" w:firstLine="420"/>
        <w:jc w:val="left"/>
        <w:rPr>
          <w:rFonts w:asciiTheme="minorEastAsia" w:hAnsiTheme="minorEastAsia" w:cstheme="minorEastAsia"/>
          <w:szCs w:val="21"/>
        </w:rPr>
      </w:pPr>
      <w:r>
        <w:rPr>
          <w:rFonts w:hint="eastAsia" w:asciiTheme="minorEastAsia" w:hAnsiTheme="minorEastAsia" w:cstheme="minorEastAsia"/>
          <w:szCs w:val="21"/>
        </w:rPr>
        <w:t>浏览器:360安全浏览器-兼容模式、IE 9.0以下的版本（包括IE9）</w:t>
      </w:r>
    </w:p>
    <w:p>
      <w:pPr>
        <w:ind w:left="420" w:firstLine="420"/>
        <w:jc w:val="left"/>
        <w:rPr>
          <w:rFonts w:cs="宋体" w:asciiTheme="minorEastAsia" w:hAnsiTheme="minorEastAsia"/>
        </w:rPr>
      </w:pPr>
      <w:r>
        <w:rPr>
          <w:rFonts w:hint="eastAsia" w:asciiTheme="minorEastAsia" w:hAnsiTheme="minorEastAsia" w:cstheme="minorEastAsia"/>
          <w:szCs w:val="21"/>
        </w:rPr>
        <w:t>APP操作系统：IOS 8.0.0以上、安卓5.0版本以上</w:t>
      </w:r>
    </w:p>
    <w:p>
      <w:pPr>
        <w:pStyle w:val="2"/>
        <w:rPr>
          <w:rFonts w:asciiTheme="majorEastAsia" w:hAnsiTheme="majorEastAsia" w:eastAsiaTheme="majorEastAsia"/>
        </w:rPr>
      </w:pPr>
      <w:bookmarkStart w:id="80" w:name="_Toc9882"/>
      <w:r>
        <w:rPr>
          <w:rFonts w:hint="eastAsia" w:asciiTheme="majorEastAsia" w:hAnsiTheme="majorEastAsia" w:eastAsiaTheme="majorEastAsia"/>
        </w:rPr>
        <w:t>存量数据处理分析</w:t>
      </w:r>
      <w:bookmarkEnd w:id="80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2"/>
        <w:rPr>
          <w:rFonts w:asciiTheme="majorEastAsia" w:hAnsiTheme="majorEastAsia" w:eastAsiaTheme="majorEastAsia"/>
        </w:rPr>
      </w:pPr>
      <w:bookmarkStart w:id="81" w:name="_Toc10556"/>
      <w:r>
        <w:rPr>
          <w:rFonts w:hint="eastAsia" w:asciiTheme="majorEastAsia" w:hAnsiTheme="majorEastAsia" w:eastAsiaTheme="majorEastAsia"/>
        </w:rPr>
        <w:t>异常场景分析</w:t>
      </w:r>
      <w:bookmarkEnd w:id="81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2"/>
        <w:rPr>
          <w:rFonts w:asciiTheme="majorEastAsia" w:hAnsiTheme="majorEastAsia" w:eastAsiaTheme="majorEastAsia"/>
        </w:rPr>
      </w:pPr>
      <w:bookmarkStart w:id="82" w:name="_Toc31654"/>
      <w:r>
        <w:rPr>
          <w:rFonts w:hint="eastAsia" w:asciiTheme="majorEastAsia" w:hAnsiTheme="majorEastAsia" w:eastAsiaTheme="majorEastAsia"/>
        </w:rPr>
        <w:t>可维护性处理分析</w:t>
      </w:r>
      <w:bookmarkEnd w:id="82"/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2"/>
        <w:rPr>
          <w:rFonts w:asciiTheme="majorEastAsia" w:hAnsiTheme="majorEastAsia" w:eastAsiaTheme="majorEastAsia"/>
        </w:rPr>
      </w:pPr>
      <w:bookmarkStart w:id="83" w:name="_Toc25064"/>
      <w:r>
        <w:rPr>
          <w:rFonts w:hint="eastAsia" w:asciiTheme="majorEastAsia" w:hAnsiTheme="majorEastAsia" w:eastAsiaTheme="majorEastAsia"/>
        </w:rPr>
        <w:t>其他需求</w:t>
      </w:r>
      <w:bookmarkEnd w:id="72"/>
      <w:bookmarkEnd w:id="73"/>
      <w:bookmarkEnd w:id="83"/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p>
      <w:pPr>
        <w:pStyle w:val="2"/>
        <w:rPr>
          <w:rFonts w:asciiTheme="majorEastAsia" w:hAnsiTheme="majorEastAsia" w:eastAsiaTheme="majorEastAsia"/>
        </w:rPr>
      </w:pPr>
      <w:bookmarkStart w:id="84" w:name="_Toc9417_WPSOffice_Level3"/>
      <w:bookmarkStart w:id="85" w:name="_Toc4437"/>
      <w:bookmarkStart w:id="86" w:name="_Toc31881_WPSOffice_Level3"/>
      <w:r>
        <w:rPr>
          <w:rFonts w:hint="eastAsia" w:asciiTheme="majorEastAsia" w:hAnsiTheme="majorEastAsia" w:eastAsiaTheme="majorEastAsia"/>
        </w:rPr>
        <w:t>附录</w:t>
      </w:r>
      <w:bookmarkEnd w:id="84"/>
      <w:bookmarkEnd w:id="85"/>
      <w:bookmarkEnd w:id="86"/>
    </w:p>
    <w:p>
      <w:pPr>
        <w:ind w:firstLine="42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cstheme="minorEastAsia"/>
          <w:lang w:val="en-US" w:eastAsia="zh-CN"/>
        </w:rPr>
        <w:t>无</w:t>
      </w:r>
    </w:p>
    <w:sectPr>
      <w:headerReference r:id="rId5" w:type="first"/>
      <w:headerReference r:id="rId3" w:type="default"/>
      <w:footerReference r:id="rId6" w:type="default"/>
      <w:headerReference r:id="rId4" w:type="even"/>
      <w:pgSz w:w="11900" w:h="16840"/>
      <w:pgMar w:top="1440" w:right="1080" w:bottom="1440" w:left="108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6"/>
      <w:widowControl/>
      <w:pBdr>
        <w:top w:val="single" w:color="auto" w:sz="4" w:space="1"/>
      </w:pBdr>
      <w:tabs>
        <w:tab w:val="center" w:pos="4513"/>
        <w:tab w:val="right" w:pos="9026"/>
      </w:tabs>
      <w:spacing w:line="0" w:lineRule="atLeast"/>
      <w:rPr>
        <w:sz w:val="18"/>
        <w:szCs w:val="18"/>
      </w:rPr>
    </w:pPr>
    <w:r>
      <w:rPr>
        <w:rFonts w:hint="eastAsia"/>
        <w:sz w:val="18"/>
        <w:szCs w:val="18"/>
      </w:rPr>
      <w:t>浩鲸云计算科技股份有限公司 版权所有                                                           第</w:t>
    </w:r>
    <w:r>
      <w:rPr>
        <w:sz w:val="18"/>
        <w:szCs w:val="18"/>
      </w:rPr>
      <w:t xml:space="preserve"> </w:t>
    </w:r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PAGE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12</w:t>
    </w:r>
    <w:r>
      <w:rPr>
        <w:sz w:val="18"/>
        <w:szCs w:val="18"/>
      </w:rPr>
      <w:fldChar w:fldCharType="end"/>
    </w:r>
    <w:r>
      <w:rPr>
        <w:sz w:val="18"/>
        <w:szCs w:val="18"/>
      </w:rPr>
      <w:t xml:space="preserve"> </w:t>
    </w:r>
    <w:r>
      <w:rPr>
        <w:rFonts w:hint="eastAsia"/>
        <w:sz w:val="18"/>
        <w:szCs w:val="18"/>
      </w:rPr>
      <w:t>/</w:t>
    </w:r>
    <w:r>
      <w:rPr>
        <w:sz w:val="18"/>
        <w:szCs w:val="18"/>
      </w:rPr>
      <w:t xml:space="preserve"> </w:t>
    </w:r>
    <w:r>
      <w:rPr>
        <w:sz w:val="18"/>
        <w:szCs w:val="18"/>
      </w:rPr>
      <w:fldChar w:fldCharType="begin"/>
    </w:r>
    <w:r>
      <w:rPr>
        <w:sz w:val="18"/>
        <w:szCs w:val="18"/>
      </w:rPr>
      <w:instrText xml:space="preserve"> NUMPAGES </w:instrText>
    </w:r>
    <w:r>
      <w:rPr>
        <w:sz w:val="18"/>
        <w:szCs w:val="18"/>
      </w:rPr>
      <w:fldChar w:fldCharType="separate"/>
    </w:r>
    <w:r>
      <w:rPr>
        <w:sz w:val="18"/>
        <w:szCs w:val="18"/>
      </w:rPr>
      <w:t>13</w:t>
    </w:r>
    <w:r>
      <w:rPr>
        <w:sz w:val="18"/>
        <w:szCs w:val="18"/>
      </w:rPr>
      <w:fldChar w:fldCharType="end"/>
    </w:r>
    <w:r>
      <w:rPr>
        <w:rFonts w:hint="eastAsia"/>
        <w:sz w:val="18"/>
        <w:szCs w:val="18"/>
      </w:rPr>
      <w:t xml:space="preserve"> 页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  <w:jc w:val="both"/>
    </w:pPr>
    <w:r>
      <w:pict>
        <v:shape id="PowerPlusWaterMarkObject104112401" o:spid="_x0000_s3074" o:spt="136" type="#_x0000_t136" style="position:absolute;left:0pt;height:60.75pt;width:567pt;mso-position-horizontal:center;mso-position-horizontal-relative:margin;mso-position-vertical:center;mso-position-vertical-relative:margin;rotation:20643840f;z-index:-251653120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Whale Cloud Confidential" style="font-family:Times New Roman;font-size:54pt;v-text-align:center;"/>
        </v:shape>
      </w:pict>
    </w:r>
    <w:r>
      <w:drawing>
        <wp:inline distT="0" distB="0" distL="0" distR="0">
          <wp:extent cx="1155065" cy="548005"/>
          <wp:effectExtent l="0" t="0" r="0" b="10795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-6596"/>
                  <a:stretch>
                    <a:fillRect/>
                  </a:stretch>
                </pic:blipFill>
                <pic:spPr>
                  <a:xfrm>
                    <a:off x="0" y="0"/>
                    <a:ext cx="1327108" cy="630124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>
      <w:drawing>
        <wp:inline distT="0" distB="0" distL="0" distR="0">
          <wp:extent cx="1510665" cy="408940"/>
          <wp:effectExtent l="0" t="0" r="0" b="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>
                    <a:picLocks noChangeAspect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946" t="35693" r="18440" b="35327"/>
                  <a:stretch>
                    <a:fillRect/>
                  </a:stretch>
                </pic:blipFill>
                <pic:spPr>
                  <a:xfrm>
                    <a:off x="0" y="0"/>
                    <a:ext cx="1510665" cy="409433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pict>
        <v:shape id="PowerPlusWaterMarkObject104112400" o:spid="_x0000_s3075" o:spt="136" type="#_x0000_t136" style="position:absolute;left:0pt;height:60.75pt;width:567pt;mso-position-horizontal:center;mso-position-horizontal-relative:margin;mso-position-vertical:center;mso-position-vertical-relative:margin;rotation:20643840f;z-index:-251655168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Whale Cloud Confidential" style="font-family:Times New Roman;font-size:54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5"/>
    </w:pPr>
    <w:r>
      <w:pict>
        <v:shape id="PowerPlusWaterMarkObject104112399" o:spid="_x0000_s3073" o:spt="136" type="#_x0000_t136" style="position:absolute;left:0pt;height:60.75pt;width:567pt;mso-position-horizontal:center;mso-position-horizontal-relative:margin;mso-position-vertical:center;mso-position-vertical-relative:margin;rotation:20643840f;z-index:-251657216;mso-width-relative:page;mso-height-relative:page;" fillcolor="#D8D8D8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Whale Cloud Confidential" style="font-family:Times New Roman;font-size:54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7C8D59"/>
    <w:multiLevelType w:val="singleLevel"/>
    <w:tmpl w:val="907C8D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90F67959"/>
    <w:multiLevelType w:val="singleLevel"/>
    <w:tmpl w:val="90F679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949ACDEA"/>
    <w:multiLevelType w:val="singleLevel"/>
    <w:tmpl w:val="949ACDE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A6EBDF5E"/>
    <w:multiLevelType w:val="singleLevel"/>
    <w:tmpl w:val="A6EBDF5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BA489A7F"/>
    <w:multiLevelType w:val="singleLevel"/>
    <w:tmpl w:val="BA489A7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BFD421F3"/>
    <w:multiLevelType w:val="singleLevel"/>
    <w:tmpl w:val="BFD421F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03807FE5"/>
    <w:multiLevelType w:val="multilevel"/>
    <w:tmpl w:val="03807FE5"/>
    <w:lvl w:ilvl="0" w:tentative="0">
      <w:start w:val="1"/>
      <w:numFmt w:val="upperLetter"/>
      <w:lvlText w:val="%1、"/>
      <w:lvlJc w:val="left"/>
      <w:pPr>
        <w:ind w:left="1140" w:hanging="360"/>
      </w:pPr>
      <w:rPr>
        <w:rFonts w:hint="default" w:ascii="微软雅黑" w:hAnsi="微软雅黑" w:eastAsia="微软雅黑" w:cstheme="minorBidi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7">
    <w:nsid w:val="03E8803B"/>
    <w:multiLevelType w:val="singleLevel"/>
    <w:tmpl w:val="03E8803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1BA160C0"/>
    <w:multiLevelType w:val="singleLevel"/>
    <w:tmpl w:val="1BA160C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455A4956"/>
    <w:multiLevelType w:val="multilevel"/>
    <w:tmpl w:val="455A4956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 w:eastAsia="等线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0">
    <w:nsid w:val="48FF112E"/>
    <w:multiLevelType w:val="multilevel"/>
    <w:tmpl w:val="48FF112E"/>
    <w:lvl w:ilvl="0" w:tentative="0">
      <w:start w:val="1"/>
      <w:numFmt w:val="decimal"/>
      <w:lvlText w:val="%1.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5480F6AD"/>
    <w:multiLevelType w:val="singleLevel"/>
    <w:tmpl w:val="5480F6A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612C1EC8"/>
    <w:multiLevelType w:val="multilevel"/>
    <w:tmpl w:val="612C1EC8"/>
    <w:lvl w:ilvl="0" w:tentative="0">
      <w:start w:val="2"/>
      <w:numFmt w:val="bullet"/>
      <w:lvlText w:val=""/>
      <w:lvlJc w:val="left"/>
      <w:pPr>
        <w:tabs>
          <w:tab w:val="left" w:pos="360"/>
        </w:tabs>
        <w:ind w:left="360" w:hanging="360"/>
      </w:pPr>
      <w:rPr>
        <w:rFonts w:hint="default" w:ascii="Wingdings" w:hAnsi="Wingdings" w:eastAsia="宋体" w:cs="Times New Roman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3">
    <w:nsid w:val="645A2012"/>
    <w:multiLevelType w:val="singleLevel"/>
    <w:tmpl w:val="645A201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701B664C"/>
    <w:multiLevelType w:val="multilevel"/>
    <w:tmpl w:val="701B664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7DA3B994"/>
    <w:multiLevelType w:val="singleLevel"/>
    <w:tmpl w:val="7DA3B99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9"/>
  </w:num>
  <w:num w:numId="2">
    <w:abstractNumId w:val="12"/>
  </w:num>
  <w:num w:numId="3">
    <w:abstractNumId w:val="5"/>
  </w:num>
  <w:num w:numId="4">
    <w:abstractNumId w:val="4"/>
  </w:num>
  <w:num w:numId="5">
    <w:abstractNumId w:val="14"/>
  </w:num>
  <w:num w:numId="6">
    <w:abstractNumId w:val="2"/>
  </w:num>
  <w:num w:numId="7">
    <w:abstractNumId w:val="6"/>
  </w:num>
  <w:num w:numId="8">
    <w:abstractNumId w:val="3"/>
  </w:num>
  <w:num w:numId="9">
    <w:abstractNumId w:val="13"/>
  </w:num>
  <w:num w:numId="10">
    <w:abstractNumId w:val="11"/>
  </w:num>
  <w:num w:numId="11">
    <w:abstractNumId w:val="8"/>
  </w:num>
  <w:num w:numId="12">
    <w:abstractNumId w:val="15"/>
  </w:num>
  <w:num w:numId="13">
    <w:abstractNumId w:val="1"/>
  </w:num>
  <w:num w:numId="14">
    <w:abstractNumId w:val="0"/>
  </w:num>
  <w:num w:numId="15">
    <w:abstractNumId w:val="7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attachedTemplate r:id="rId1"/>
  <w:documentProtection w:enforcement="0"/>
  <w:defaultTabStop w:val="420"/>
  <w:drawingGridHorizontalSpacing w:val="120"/>
  <w:drawingGridVerticalSpacing w:val="423"/>
  <w:noPunctuationKerning w:val="1"/>
  <w:characterSpacingControl w:val="compressPunctuation"/>
  <w:hdrShapeDefaults>
    <o:shapelayout v:ext="edit">
      <o:idmap v:ext="edit" data="3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07A3937"/>
    <w:rsid w:val="00000F8B"/>
    <w:rsid w:val="00032083"/>
    <w:rsid w:val="00040212"/>
    <w:rsid w:val="000A6811"/>
    <w:rsid w:val="000E294E"/>
    <w:rsid w:val="00102D8B"/>
    <w:rsid w:val="001E1485"/>
    <w:rsid w:val="002262F5"/>
    <w:rsid w:val="002F4F2C"/>
    <w:rsid w:val="00310DE9"/>
    <w:rsid w:val="003155E2"/>
    <w:rsid w:val="00334774"/>
    <w:rsid w:val="003A1490"/>
    <w:rsid w:val="003B4836"/>
    <w:rsid w:val="003B7CEC"/>
    <w:rsid w:val="003B7FFA"/>
    <w:rsid w:val="003E438B"/>
    <w:rsid w:val="004A6E87"/>
    <w:rsid w:val="0052483F"/>
    <w:rsid w:val="00544EED"/>
    <w:rsid w:val="005662DD"/>
    <w:rsid w:val="0059668E"/>
    <w:rsid w:val="005D5849"/>
    <w:rsid w:val="00607B80"/>
    <w:rsid w:val="00650022"/>
    <w:rsid w:val="0065472E"/>
    <w:rsid w:val="00702021"/>
    <w:rsid w:val="007D7827"/>
    <w:rsid w:val="008364F8"/>
    <w:rsid w:val="008808CC"/>
    <w:rsid w:val="008B3593"/>
    <w:rsid w:val="008F1E23"/>
    <w:rsid w:val="009528AD"/>
    <w:rsid w:val="00972D8D"/>
    <w:rsid w:val="00974A8B"/>
    <w:rsid w:val="00AE3F53"/>
    <w:rsid w:val="00AE5AC2"/>
    <w:rsid w:val="00BE5C4E"/>
    <w:rsid w:val="00BE7646"/>
    <w:rsid w:val="00C66A5B"/>
    <w:rsid w:val="00C755B5"/>
    <w:rsid w:val="00C964CF"/>
    <w:rsid w:val="00D15700"/>
    <w:rsid w:val="00D74AFA"/>
    <w:rsid w:val="00DB574D"/>
    <w:rsid w:val="00DE62F6"/>
    <w:rsid w:val="00F7300E"/>
    <w:rsid w:val="00FA4EF4"/>
    <w:rsid w:val="010B7D82"/>
    <w:rsid w:val="01332D94"/>
    <w:rsid w:val="014C1473"/>
    <w:rsid w:val="0167153F"/>
    <w:rsid w:val="016A1A92"/>
    <w:rsid w:val="0195606A"/>
    <w:rsid w:val="01E95C69"/>
    <w:rsid w:val="01EE3EF9"/>
    <w:rsid w:val="01FC49FC"/>
    <w:rsid w:val="02A5065A"/>
    <w:rsid w:val="02BF3937"/>
    <w:rsid w:val="02CE07D1"/>
    <w:rsid w:val="030A1394"/>
    <w:rsid w:val="030E601A"/>
    <w:rsid w:val="030E758B"/>
    <w:rsid w:val="03160D3E"/>
    <w:rsid w:val="03236BFE"/>
    <w:rsid w:val="036A7CE6"/>
    <w:rsid w:val="037E4EC2"/>
    <w:rsid w:val="039E1151"/>
    <w:rsid w:val="03BC235D"/>
    <w:rsid w:val="03C81F3B"/>
    <w:rsid w:val="03D610A9"/>
    <w:rsid w:val="03DC6F71"/>
    <w:rsid w:val="03E421F4"/>
    <w:rsid w:val="03EE6058"/>
    <w:rsid w:val="03F42250"/>
    <w:rsid w:val="04571FD5"/>
    <w:rsid w:val="046606B5"/>
    <w:rsid w:val="0496323C"/>
    <w:rsid w:val="04BF5ADA"/>
    <w:rsid w:val="04D73EF8"/>
    <w:rsid w:val="05725615"/>
    <w:rsid w:val="05C468FD"/>
    <w:rsid w:val="05C616BF"/>
    <w:rsid w:val="05CC64FB"/>
    <w:rsid w:val="05E71CC6"/>
    <w:rsid w:val="0613250E"/>
    <w:rsid w:val="061F7ED0"/>
    <w:rsid w:val="062F5B1F"/>
    <w:rsid w:val="065454AB"/>
    <w:rsid w:val="066731ED"/>
    <w:rsid w:val="06684966"/>
    <w:rsid w:val="06AC418E"/>
    <w:rsid w:val="06D67C23"/>
    <w:rsid w:val="06E731E6"/>
    <w:rsid w:val="070B758F"/>
    <w:rsid w:val="071B4B51"/>
    <w:rsid w:val="073A575C"/>
    <w:rsid w:val="073F43AE"/>
    <w:rsid w:val="07542F10"/>
    <w:rsid w:val="07544C49"/>
    <w:rsid w:val="0757180A"/>
    <w:rsid w:val="07777159"/>
    <w:rsid w:val="07877CBC"/>
    <w:rsid w:val="07B11F3E"/>
    <w:rsid w:val="080F6919"/>
    <w:rsid w:val="08766036"/>
    <w:rsid w:val="08CF6DA6"/>
    <w:rsid w:val="08FA129C"/>
    <w:rsid w:val="08FB6D99"/>
    <w:rsid w:val="08FD2B4A"/>
    <w:rsid w:val="090D32F4"/>
    <w:rsid w:val="091C3876"/>
    <w:rsid w:val="093C6C5B"/>
    <w:rsid w:val="09454ABE"/>
    <w:rsid w:val="098623B9"/>
    <w:rsid w:val="09A665BE"/>
    <w:rsid w:val="09E92695"/>
    <w:rsid w:val="0A130414"/>
    <w:rsid w:val="0A1A268C"/>
    <w:rsid w:val="0A587EB8"/>
    <w:rsid w:val="0A61689A"/>
    <w:rsid w:val="0A6A5975"/>
    <w:rsid w:val="0A733D2B"/>
    <w:rsid w:val="0A8A018A"/>
    <w:rsid w:val="0A93138D"/>
    <w:rsid w:val="0ABE7195"/>
    <w:rsid w:val="0AE43079"/>
    <w:rsid w:val="0AE87108"/>
    <w:rsid w:val="0B03163F"/>
    <w:rsid w:val="0B5B1AAF"/>
    <w:rsid w:val="0B634C7A"/>
    <w:rsid w:val="0B680ADD"/>
    <w:rsid w:val="0B8637BA"/>
    <w:rsid w:val="0BBB0BB4"/>
    <w:rsid w:val="0BFC292F"/>
    <w:rsid w:val="0C0825B9"/>
    <w:rsid w:val="0C0A3D28"/>
    <w:rsid w:val="0C2A2058"/>
    <w:rsid w:val="0C5E5103"/>
    <w:rsid w:val="0CFA111B"/>
    <w:rsid w:val="0D083231"/>
    <w:rsid w:val="0D113FAF"/>
    <w:rsid w:val="0D510DD0"/>
    <w:rsid w:val="0D53485A"/>
    <w:rsid w:val="0D792383"/>
    <w:rsid w:val="0D935DF9"/>
    <w:rsid w:val="0DF81965"/>
    <w:rsid w:val="0E077915"/>
    <w:rsid w:val="0E654313"/>
    <w:rsid w:val="0E6C724F"/>
    <w:rsid w:val="0E946ECB"/>
    <w:rsid w:val="0E974B9E"/>
    <w:rsid w:val="0E997CF3"/>
    <w:rsid w:val="0E9A02D1"/>
    <w:rsid w:val="0E9C3D51"/>
    <w:rsid w:val="0E9E67D5"/>
    <w:rsid w:val="0EA70ED4"/>
    <w:rsid w:val="0EC16D0E"/>
    <w:rsid w:val="0EE3161C"/>
    <w:rsid w:val="0EE45939"/>
    <w:rsid w:val="0EF0231E"/>
    <w:rsid w:val="0F69451B"/>
    <w:rsid w:val="0F8C77A7"/>
    <w:rsid w:val="0FA81A2C"/>
    <w:rsid w:val="0FBD34CC"/>
    <w:rsid w:val="0FC832C5"/>
    <w:rsid w:val="0FCA10DD"/>
    <w:rsid w:val="1059391E"/>
    <w:rsid w:val="10742DFB"/>
    <w:rsid w:val="10774CE4"/>
    <w:rsid w:val="10AA38E2"/>
    <w:rsid w:val="10B31794"/>
    <w:rsid w:val="10FA2934"/>
    <w:rsid w:val="11057A64"/>
    <w:rsid w:val="110F401F"/>
    <w:rsid w:val="11222C33"/>
    <w:rsid w:val="11262DF9"/>
    <w:rsid w:val="117C2BB7"/>
    <w:rsid w:val="118F7D83"/>
    <w:rsid w:val="11DE5FE5"/>
    <w:rsid w:val="11E65DCD"/>
    <w:rsid w:val="11F536F5"/>
    <w:rsid w:val="12240175"/>
    <w:rsid w:val="124E6227"/>
    <w:rsid w:val="12537C91"/>
    <w:rsid w:val="127E54B8"/>
    <w:rsid w:val="128D2633"/>
    <w:rsid w:val="12A13DEB"/>
    <w:rsid w:val="12AB2850"/>
    <w:rsid w:val="12C06F23"/>
    <w:rsid w:val="13022F72"/>
    <w:rsid w:val="133E462C"/>
    <w:rsid w:val="13577FC7"/>
    <w:rsid w:val="13915121"/>
    <w:rsid w:val="13A34A52"/>
    <w:rsid w:val="13AB5454"/>
    <w:rsid w:val="13BA223E"/>
    <w:rsid w:val="13DD6883"/>
    <w:rsid w:val="13EA0163"/>
    <w:rsid w:val="14175AAF"/>
    <w:rsid w:val="141F255B"/>
    <w:rsid w:val="144925B8"/>
    <w:rsid w:val="14765529"/>
    <w:rsid w:val="14D8485D"/>
    <w:rsid w:val="14E12041"/>
    <w:rsid w:val="15372453"/>
    <w:rsid w:val="15513313"/>
    <w:rsid w:val="15514A5C"/>
    <w:rsid w:val="15514E5C"/>
    <w:rsid w:val="158F06A7"/>
    <w:rsid w:val="15985B62"/>
    <w:rsid w:val="15A567AC"/>
    <w:rsid w:val="15E25F74"/>
    <w:rsid w:val="15F51B00"/>
    <w:rsid w:val="1602030A"/>
    <w:rsid w:val="16397532"/>
    <w:rsid w:val="166A6EEE"/>
    <w:rsid w:val="16781B67"/>
    <w:rsid w:val="167F2427"/>
    <w:rsid w:val="16894B55"/>
    <w:rsid w:val="16B100D6"/>
    <w:rsid w:val="16CA3983"/>
    <w:rsid w:val="16CB678E"/>
    <w:rsid w:val="16F22917"/>
    <w:rsid w:val="170A7660"/>
    <w:rsid w:val="170C044F"/>
    <w:rsid w:val="1739685A"/>
    <w:rsid w:val="173F7512"/>
    <w:rsid w:val="174B585B"/>
    <w:rsid w:val="17572919"/>
    <w:rsid w:val="17840A2B"/>
    <w:rsid w:val="178550B7"/>
    <w:rsid w:val="17863734"/>
    <w:rsid w:val="17F64CF3"/>
    <w:rsid w:val="181F0FA5"/>
    <w:rsid w:val="18364A81"/>
    <w:rsid w:val="183C6F44"/>
    <w:rsid w:val="189370E9"/>
    <w:rsid w:val="18BA7D0A"/>
    <w:rsid w:val="18D771AF"/>
    <w:rsid w:val="18E2787B"/>
    <w:rsid w:val="19052CAA"/>
    <w:rsid w:val="194C747F"/>
    <w:rsid w:val="19504C79"/>
    <w:rsid w:val="19771B29"/>
    <w:rsid w:val="1979082E"/>
    <w:rsid w:val="19BF6D6F"/>
    <w:rsid w:val="19D51BA5"/>
    <w:rsid w:val="1A031A90"/>
    <w:rsid w:val="1A0B304E"/>
    <w:rsid w:val="1A1E1DC1"/>
    <w:rsid w:val="1A2D3A4E"/>
    <w:rsid w:val="1A3F520D"/>
    <w:rsid w:val="1A422DA2"/>
    <w:rsid w:val="1A6B0995"/>
    <w:rsid w:val="1AAD364D"/>
    <w:rsid w:val="1AB7282F"/>
    <w:rsid w:val="1ABB0271"/>
    <w:rsid w:val="1B433CA7"/>
    <w:rsid w:val="1B503412"/>
    <w:rsid w:val="1B511137"/>
    <w:rsid w:val="1BA216D2"/>
    <w:rsid w:val="1BB97472"/>
    <w:rsid w:val="1BCB0CEB"/>
    <w:rsid w:val="1C0A2CE3"/>
    <w:rsid w:val="1C6722EC"/>
    <w:rsid w:val="1C6A2392"/>
    <w:rsid w:val="1C7742F2"/>
    <w:rsid w:val="1C7B6DA2"/>
    <w:rsid w:val="1CAF60EF"/>
    <w:rsid w:val="1CBA71C9"/>
    <w:rsid w:val="1CCA7835"/>
    <w:rsid w:val="1CD377F3"/>
    <w:rsid w:val="1D623CD5"/>
    <w:rsid w:val="1D820B4F"/>
    <w:rsid w:val="1DED6454"/>
    <w:rsid w:val="1DF26854"/>
    <w:rsid w:val="1E1404B3"/>
    <w:rsid w:val="1E5E5FEE"/>
    <w:rsid w:val="1E6B1100"/>
    <w:rsid w:val="1E764B78"/>
    <w:rsid w:val="1EE9346F"/>
    <w:rsid w:val="1EEF0C48"/>
    <w:rsid w:val="1EF07DCD"/>
    <w:rsid w:val="1EF16B40"/>
    <w:rsid w:val="1F0766F7"/>
    <w:rsid w:val="1F584F8F"/>
    <w:rsid w:val="1F6B42E7"/>
    <w:rsid w:val="1F72248E"/>
    <w:rsid w:val="1F74190B"/>
    <w:rsid w:val="1F8F55B9"/>
    <w:rsid w:val="1FA25E94"/>
    <w:rsid w:val="1FED7BC9"/>
    <w:rsid w:val="1FFF5F8F"/>
    <w:rsid w:val="203712BD"/>
    <w:rsid w:val="205504BA"/>
    <w:rsid w:val="206977F0"/>
    <w:rsid w:val="208812BF"/>
    <w:rsid w:val="20887CFA"/>
    <w:rsid w:val="20971AE7"/>
    <w:rsid w:val="209D24B2"/>
    <w:rsid w:val="20A75AEB"/>
    <w:rsid w:val="20B96D8C"/>
    <w:rsid w:val="20D01D8B"/>
    <w:rsid w:val="20DE5322"/>
    <w:rsid w:val="21287248"/>
    <w:rsid w:val="21401EDE"/>
    <w:rsid w:val="214854F5"/>
    <w:rsid w:val="21E226BE"/>
    <w:rsid w:val="21F14C6E"/>
    <w:rsid w:val="22010690"/>
    <w:rsid w:val="221B696B"/>
    <w:rsid w:val="228407C4"/>
    <w:rsid w:val="228C18C0"/>
    <w:rsid w:val="229326E8"/>
    <w:rsid w:val="229E2312"/>
    <w:rsid w:val="22A334FF"/>
    <w:rsid w:val="22BB4458"/>
    <w:rsid w:val="22C15552"/>
    <w:rsid w:val="22E151AA"/>
    <w:rsid w:val="2305372E"/>
    <w:rsid w:val="23382574"/>
    <w:rsid w:val="2351146E"/>
    <w:rsid w:val="236206AD"/>
    <w:rsid w:val="23691AC7"/>
    <w:rsid w:val="23A22393"/>
    <w:rsid w:val="23BA1CBB"/>
    <w:rsid w:val="23BA2DFE"/>
    <w:rsid w:val="23C06D88"/>
    <w:rsid w:val="23C936EB"/>
    <w:rsid w:val="23CA390E"/>
    <w:rsid w:val="240971D9"/>
    <w:rsid w:val="24804282"/>
    <w:rsid w:val="24847560"/>
    <w:rsid w:val="249D753A"/>
    <w:rsid w:val="24BE42A3"/>
    <w:rsid w:val="24DC34F4"/>
    <w:rsid w:val="24EC3C4B"/>
    <w:rsid w:val="24F04948"/>
    <w:rsid w:val="25115891"/>
    <w:rsid w:val="251F2EA7"/>
    <w:rsid w:val="25322666"/>
    <w:rsid w:val="255849F8"/>
    <w:rsid w:val="257C6481"/>
    <w:rsid w:val="25D230AA"/>
    <w:rsid w:val="25EC7330"/>
    <w:rsid w:val="263305C0"/>
    <w:rsid w:val="26350F47"/>
    <w:rsid w:val="26507B3F"/>
    <w:rsid w:val="266B6892"/>
    <w:rsid w:val="26716BB6"/>
    <w:rsid w:val="267A0769"/>
    <w:rsid w:val="268860E3"/>
    <w:rsid w:val="269400CE"/>
    <w:rsid w:val="26967E02"/>
    <w:rsid w:val="26DC6952"/>
    <w:rsid w:val="26F22263"/>
    <w:rsid w:val="26FF48EF"/>
    <w:rsid w:val="278C6C84"/>
    <w:rsid w:val="27A232AE"/>
    <w:rsid w:val="27C51D31"/>
    <w:rsid w:val="28061ABB"/>
    <w:rsid w:val="281C2D6A"/>
    <w:rsid w:val="286C4259"/>
    <w:rsid w:val="286E6387"/>
    <w:rsid w:val="28CD6C37"/>
    <w:rsid w:val="28CE4A6B"/>
    <w:rsid w:val="28EF5A09"/>
    <w:rsid w:val="2919509E"/>
    <w:rsid w:val="291C7FD4"/>
    <w:rsid w:val="29327D5A"/>
    <w:rsid w:val="29574DB1"/>
    <w:rsid w:val="2977003A"/>
    <w:rsid w:val="29B60554"/>
    <w:rsid w:val="29C66E2D"/>
    <w:rsid w:val="29F67918"/>
    <w:rsid w:val="29F83BAD"/>
    <w:rsid w:val="2A491B14"/>
    <w:rsid w:val="2A7C5DA5"/>
    <w:rsid w:val="2B0A68B3"/>
    <w:rsid w:val="2B612284"/>
    <w:rsid w:val="2B9356D3"/>
    <w:rsid w:val="2BEF0BEF"/>
    <w:rsid w:val="2C027D21"/>
    <w:rsid w:val="2C3B3349"/>
    <w:rsid w:val="2C947995"/>
    <w:rsid w:val="2CAC0AB9"/>
    <w:rsid w:val="2D1C35EC"/>
    <w:rsid w:val="2D37072F"/>
    <w:rsid w:val="2D496176"/>
    <w:rsid w:val="2D5D6DD8"/>
    <w:rsid w:val="2D6A613B"/>
    <w:rsid w:val="2DFF3DD9"/>
    <w:rsid w:val="2E026226"/>
    <w:rsid w:val="2E3503E9"/>
    <w:rsid w:val="2E762C4F"/>
    <w:rsid w:val="2E9A74E5"/>
    <w:rsid w:val="2EA31818"/>
    <w:rsid w:val="2EA6789B"/>
    <w:rsid w:val="2ECD3B15"/>
    <w:rsid w:val="2ECF5423"/>
    <w:rsid w:val="2EF30EF8"/>
    <w:rsid w:val="2EF934EF"/>
    <w:rsid w:val="2F143A3E"/>
    <w:rsid w:val="2F442B61"/>
    <w:rsid w:val="2F5A6D11"/>
    <w:rsid w:val="2F956F4B"/>
    <w:rsid w:val="2FB34CB8"/>
    <w:rsid w:val="2FCB6BD1"/>
    <w:rsid w:val="301B535F"/>
    <w:rsid w:val="3046520B"/>
    <w:rsid w:val="307F13A2"/>
    <w:rsid w:val="30E5388A"/>
    <w:rsid w:val="30F143C4"/>
    <w:rsid w:val="311839DC"/>
    <w:rsid w:val="312A30E6"/>
    <w:rsid w:val="314D33AC"/>
    <w:rsid w:val="31532A2B"/>
    <w:rsid w:val="3156044A"/>
    <w:rsid w:val="3165321A"/>
    <w:rsid w:val="316B2787"/>
    <w:rsid w:val="31795D99"/>
    <w:rsid w:val="318C203D"/>
    <w:rsid w:val="31B11C65"/>
    <w:rsid w:val="31C76B7D"/>
    <w:rsid w:val="31D92F6D"/>
    <w:rsid w:val="31F953E4"/>
    <w:rsid w:val="32182589"/>
    <w:rsid w:val="32317E64"/>
    <w:rsid w:val="32C146E9"/>
    <w:rsid w:val="33005171"/>
    <w:rsid w:val="33155F44"/>
    <w:rsid w:val="33A14D47"/>
    <w:rsid w:val="33F67D91"/>
    <w:rsid w:val="34006204"/>
    <w:rsid w:val="3428065C"/>
    <w:rsid w:val="342B68C6"/>
    <w:rsid w:val="343370C9"/>
    <w:rsid w:val="345847C0"/>
    <w:rsid w:val="34644099"/>
    <w:rsid w:val="347471A0"/>
    <w:rsid w:val="34755C38"/>
    <w:rsid w:val="347B02C6"/>
    <w:rsid w:val="348F0025"/>
    <w:rsid w:val="34A1402D"/>
    <w:rsid w:val="34D354BD"/>
    <w:rsid w:val="34F924F7"/>
    <w:rsid w:val="350A4E3D"/>
    <w:rsid w:val="35484C65"/>
    <w:rsid w:val="35C93D46"/>
    <w:rsid w:val="35E33EBB"/>
    <w:rsid w:val="35E77064"/>
    <w:rsid w:val="360E0908"/>
    <w:rsid w:val="36636036"/>
    <w:rsid w:val="36E71224"/>
    <w:rsid w:val="36F218A2"/>
    <w:rsid w:val="370935C5"/>
    <w:rsid w:val="373C2DE3"/>
    <w:rsid w:val="375355E1"/>
    <w:rsid w:val="376C03A1"/>
    <w:rsid w:val="37B43368"/>
    <w:rsid w:val="37DF47E6"/>
    <w:rsid w:val="37E200DE"/>
    <w:rsid w:val="37F6717B"/>
    <w:rsid w:val="38384FF2"/>
    <w:rsid w:val="38494143"/>
    <w:rsid w:val="38540E01"/>
    <w:rsid w:val="386E4A87"/>
    <w:rsid w:val="38BD77EA"/>
    <w:rsid w:val="38BE5519"/>
    <w:rsid w:val="38CF5A92"/>
    <w:rsid w:val="39056482"/>
    <w:rsid w:val="39246568"/>
    <w:rsid w:val="395073BE"/>
    <w:rsid w:val="39552C76"/>
    <w:rsid w:val="39627E83"/>
    <w:rsid w:val="39890246"/>
    <w:rsid w:val="3A32033C"/>
    <w:rsid w:val="3A4D1E31"/>
    <w:rsid w:val="3A534DA9"/>
    <w:rsid w:val="3A670A1B"/>
    <w:rsid w:val="3A705BEF"/>
    <w:rsid w:val="3A7402C0"/>
    <w:rsid w:val="3A757655"/>
    <w:rsid w:val="3A775BA4"/>
    <w:rsid w:val="3A9039C2"/>
    <w:rsid w:val="3AC21AEF"/>
    <w:rsid w:val="3ADB242C"/>
    <w:rsid w:val="3AF32E69"/>
    <w:rsid w:val="3B0311E3"/>
    <w:rsid w:val="3B0D5881"/>
    <w:rsid w:val="3B200699"/>
    <w:rsid w:val="3B554F93"/>
    <w:rsid w:val="3B79635D"/>
    <w:rsid w:val="3B7F5D5E"/>
    <w:rsid w:val="3B9A5798"/>
    <w:rsid w:val="3B9D3E48"/>
    <w:rsid w:val="3BEB75BA"/>
    <w:rsid w:val="3BF53A7B"/>
    <w:rsid w:val="3C4D5460"/>
    <w:rsid w:val="3C50587C"/>
    <w:rsid w:val="3C620512"/>
    <w:rsid w:val="3C7E38BA"/>
    <w:rsid w:val="3C9F784A"/>
    <w:rsid w:val="3CC629CD"/>
    <w:rsid w:val="3CE975A2"/>
    <w:rsid w:val="3CEC6051"/>
    <w:rsid w:val="3D175111"/>
    <w:rsid w:val="3D255A81"/>
    <w:rsid w:val="3D4A7C24"/>
    <w:rsid w:val="3D532545"/>
    <w:rsid w:val="3D756FE5"/>
    <w:rsid w:val="3D7F4B4E"/>
    <w:rsid w:val="3D87592D"/>
    <w:rsid w:val="3E100A18"/>
    <w:rsid w:val="3E141C27"/>
    <w:rsid w:val="3E556EC3"/>
    <w:rsid w:val="3E962D7D"/>
    <w:rsid w:val="3E9D771F"/>
    <w:rsid w:val="3EA67F49"/>
    <w:rsid w:val="3EB0111F"/>
    <w:rsid w:val="3EBA1E53"/>
    <w:rsid w:val="3EBF49E0"/>
    <w:rsid w:val="3ECD1B19"/>
    <w:rsid w:val="3F3A4B8C"/>
    <w:rsid w:val="3F3B13B9"/>
    <w:rsid w:val="3F67571C"/>
    <w:rsid w:val="3F7D3FAE"/>
    <w:rsid w:val="3F861A0D"/>
    <w:rsid w:val="3F8D7FD1"/>
    <w:rsid w:val="3FA763AA"/>
    <w:rsid w:val="3FA864B5"/>
    <w:rsid w:val="3FEB7C31"/>
    <w:rsid w:val="3FFA274A"/>
    <w:rsid w:val="40020AFF"/>
    <w:rsid w:val="400E7731"/>
    <w:rsid w:val="40203BD1"/>
    <w:rsid w:val="403B039C"/>
    <w:rsid w:val="403D4140"/>
    <w:rsid w:val="406478A1"/>
    <w:rsid w:val="40756B3D"/>
    <w:rsid w:val="40881336"/>
    <w:rsid w:val="408A082D"/>
    <w:rsid w:val="40CF2577"/>
    <w:rsid w:val="40D21C67"/>
    <w:rsid w:val="40DC494E"/>
    <w:rsid w:val="4175226A"/>
    <w:rsid w:val="41820A9D"/>
    <w:rsid w:val="41947CED"/>
    <w:rsid w:val="41B64540"/>
    <w:rsid w:val="41FC3B50"/>
    <w:rsid w:val="422A2A80"/>
    <w:rsid w:val="423E0A58"/>
    <w:rsid w:val="42416E9E"/>
    <w:rsid w:val="42D33807"/>
    <w:rsid w:val="43125DEE"/>
    <w:rsid w:val="43326D2B"/>
    <w:rsid w:val="433E6526"/>
    <w:rsid w:val="436F0A3E"/>
    <w:rsid w:val="43774F21"/>
    <w:rsid w:val="43F8461B"/>
    <w:rsid w:val="440F2C62"/>
    <w:rsid w:val="44405BBB"/>
    <w:rsid w:val="4445223D"/>
    <w:rsid w:val="44BA0938"/>
    <w:rsid w:val="451C1558"/>
    <w:rsid w:val="45467C37"/>
    <w:rsid w:val="45534AA9"/>
    <w:rsid w:val="456027C3"/>
    <w:rsid w:val="458E2FB8"/>
    <w:rsid w:val="45D1685A"/>
    <w:rsid w:val="460B0648"/>
    <w:rsid w:val="46A00A01"/>
    <w:rsid w:val="46EF499A"/>
    <w:rsid w:val="471140E0"/>
    <w:rsid w:val="47141020"/>
    <w:rsid w:val="47297138"/>
    <w:rsid w:val="472D4C0E"/>
    <w:rsid w:val="47480B56"/>
    <w:rsid w:val="47972D9E"/>
    <w:rsid w:val="479E6C7B"/>
    <w:rsid w:val="47CF5BBF"/>
    <w:rsid w:val="47E327A7"/>
    <w:rsid w:val="480A4DD9"/>
    <w:rsid w:val="48893DC1"/>
    <w:rsid w:val="489255BF"/>
    <w:rsid w:val="48B032DE"/>
    <w:rsid w:val="48D42D09"/>
    <w:rsid w:val="48DB71F5"/>
    <w:rsid w:val="48F16863"/>
    <w:rsid w:val="490F57EA"/>
    <w:rsid w:val="492051C3"/>
    <w:rsid w:val="493131CB"/>
    <w:rsid w:val="49545483"/>
    <w:rsid w:val="49617209"/>
    <w:rsid w:val="4963453B"/>
    <w:rsid w:val="49B02A6C"/>
    <w:rsid w:val="49F837B0"/>
    <w:rsid w:val="49FA3037"/>
    <w:rsid w:val="4A061223"/>
    <w:rsid w:val="4A4A5DCD"/>
    <w:rsid w:val="4A552987"/>
    <w:rsid w:val="4A606543"/>
    <w:rsid w:val="4A6262E6"/>
    <w:rsid w:val="4ADF2724"/>
    <w:rsid w:val="4B26359C"/>
    <w:rsid w:val="4B272402"/>
    <w:rsid w:val="4B3D2B0B"/>
    <w:rsid w:val="4B760895"/>
    <w:rsid w:val="4B885F59"/>
    <w:rsid w:val="4BB16CBF"/>
    <w:rsid w:val="4BB91AA5"/>
    <w:rsid w:val="4BE6751B"/>
    <w:rsid w:val="4C426698"/>
    <w:rsid w:val="4C644E11"/>
    <w:rsid w:val="4C6A713C"/>
    <w:rsid w:val="4C7C0B09"/>
    <w:rsid w:val="4C842453"/>
    <w:rsid w:val="4C997FBD"/>
    <w:rsid w:val="4CCF3AE9"/>
    <w:rsid w:val="4CE86E56"/>
    <w:rsid w:val="4CF37BC8"/>
    <w:rsid w:val="4D1C6C4F"/>
    <w:rsid w:val="4D3662C1"/>
    <w:rsid w:val="4D964674"/>
    <w:rsid w:val="4D9C029C"/>
    <w:rsid w:val="4DD13E5D"/>
    <w:rsid w:val="4DD17521"/>
    <w:rsid w:val="4DD819D8"/>
    <w:rsid w:val="4DE33E3A"/>
    <w:rsid w:val="4DE908F5"/>
    <w:rsid w:val="4E1D0C55"/>
    <w:rsid w:val="4E4A2374"/>
    <w:rsid w:val="4E547E34"/>
    <w:rsid w:val="4E5650BE"/>
    <w:rsid w:val="4E5732B9"/>
    <w:rsid w:val="4E5C316E"/>
    <w:rsid w:val="4E5F030E"/>
    <w:rsid w:val="4E753DDE"/>
    <w:rsid w:val="4E78277C"/>
    <w:rsid w:val="4E8B7C20"/>
    <w:rsid w:val="4EBE1C18"/>
    <w:rsid w:val="4EFF502C"/>
    <w:rsid w:val="4F0049D4"/>
    <w:rsid w:val="4F4F3F74"/>
    <w:rsid w:val="4F6E4C55"/>
    <w:rsid w:val="4F6F0456"/>
    <w:rsid w:val="4F9A7207"/>
    <w:rsid w:val="4FC6559C"/>
    <w:rsid w:val="4FDD4567"/>
    <w:rsid w:val="4FE17235"/>
    <w:rsid w:val="4FE4726B"/>
    <w:rsid w:val="4FF25F82"/>
    <w:rsid w:val="50003B13"/>
    <w:rsid w:val="50097425"/>
    <w:rsid w:val="500D41C1"/>
    <w:rsid w:val="503D018B"/>
    <w:rsid w:val="505F0636"/>
    <w:rsid w:val="507935C7"/>
    <w:rsid w:val="507A3937"/>
    <w:rsid w:val="509E381C"/>
    <w:rsid w:val="50A81100"/>
    <w:rsid w:val="50AA116A"/>
    <w:rsid w:val="50D74796"/>
    <w:rsid w:val="50F04FB4"/>
    <w:rsid w:val="5123541E"/>
    <w:rsid w:val="514F609E"/>
    <w:rsid w:val="518031F2"/>
    <w:rsid w:val="51B74B23"/>
    <w:rsid w:val="51CA5FFA"/>
    <w:rsid w:val="51CD3D84"/>
    <w:rsid w:val="522C2FF3"/>
    <w:rsid w:val="52652938"/>
    <w:rsid w:val="52655BCF"/>
    <w:rsid w:val="529B38F9"/>
    <w:rsid w:val="52B56F6A"/>
    <w:rsid w:val="52CA06E0"/>
    <w:rsid w:val="52D92B5B"/>
    <w:rsid w:val="52E933ED"/>
    <w:rsid w:val="53142167"/>
    <w:rsid w:val="53241DE6"/>
    <w:rsid w:val="5367406B"/>
    <w:rsid w:val="53722ACE"/>
    <w:rsid w:val="5391341F"/>
    <w:rsid w:val="53C247AA"/>
    <w:rsid w:val="53CB24FC"/>
    <w:rsid w:val="53D845BA"/>
    <w:rsid w:val="53E04BBB"/>
    <w:rsid w:val="54055AD4"/>
    <w:rsid w:val="5416221E"/>
    <w:rsid w:val="541D5D4A"/>
    <w:rsid w:val="543F0723"/>
    <w:rsid w:val="54661976"/>
    <w:rsid w:val="550B7C5C"/>
    <w:rsid w:val="5527134F"/>
    <w:rsid w:val="552E3A5B"/>
    <w:rsid w:val="55887E7D"/>
    <w:rsid w:val="55D17EE3"/>
    <w:rsid w:val="55DE536F"/>
    <w:rsid w:val="5628597E"/>
    <w:rsid w:val="569A5EEB"/>
    <w:rsid w:val="56CD2762"/>
    <w:rsid w:val="56EE00A8"/>
    <w:rsid w:val="57134AE9"/>
    <w:rsid w:val="57460766"/>
    <w:rsid w:val="57675651"/>
    <w:rsid w:val="577C1AB7"/>
    <w:rsid w:val="57BB7F87"/>
    <w:rsid w:val="57C70338"/>
    <w:rsid w:val="57D415C9"/>
    <w:rsid w:val="57E279C8"/>
    <w:rsid w:val="57E47B93"/>
    <w:rsid w:val="58096A47"/>
    <w:rsid w:val="580A29C3"/>
    <w:rsid w:val="581A154D"/>
    <w:rsid w:val="58287816"/>
    <w:rsid w:val="58547B4A"/>
    <w:rsid w:val="585F5C2E"/>
    <w:rsid w:val="58724CE2"/>
    <w:rsid w:val="588E71C8"/>
    <w:rsid w:val="58CB6E48"/>
    <w:rsid w:val="593553E9"/>
    <w:rsid w:val="593A012A"/>
    <w:rsid w:val="594B1BB7"/>
    <w:rsid w:val="595400BF"/>
    <w:rsid w:val="59696140"/>
    <w:rsid w:val="59AF5532"/>
    <w:rsid w:val="59B16A28"/>
    <w:rsid w:val="59C71813"/>
    <w:rsid w:val="59C95A30"/>
    <w:rsid w:val="59E86803"/>
    <w:rsid w:val="5A0A7AAF"/>
    <w:rsid w:val="5A0B3D80"/>
    <w:rsid w:val="5A5B449F"/>
    <w:rsid w:val="5A887A0F"/>
    <w:rsid w:val="5A90092E"/>
    <w:rsid w:val="5A9B6ECA"/>
    <w:rsid w:val="5A9F7034"/>
    <w:rsid w:val="5AAC68CA"/>
    <w:rsid w:val="5AD37C01"/>
    <w:rsid w:val="5AFD3E98"/>
    <w:rsid w:val="5B1E4E09"/>
    <w:rsid w:val="5B1F54C0"/>
    <w:rsid w:val="5B430B58"/>
    <w:rsid w:val="5BC452C4"/>
    <w:rsid w:val="5BE05E6F"/>
    <w:rsid w:val="5C1773AD"/>
    <w:rsid w:val="5C1D6DAB"/>
    <w:rsid w:val="5C4E75A7"/>
    <w:rsid w:val="5C542946"/>
    <w:rsid w:val="5C766921"/>
    <w:rsid w:val="5C9D2FAA"/>
    <w:rsid w:val="5CA70EF7"/>
    <w:rsid w:val="5CB0364E"/>
    <w:rsid w:val="5CD260A0"/>
    <w:rsid w:val="5CEF284C"/>
    <w:rsid w:val="5CFF03D0"/>
    <w:rsid w:val="5D157045"/>
    <w:rsid w:val="5D1D22D3"/>
    <w:rsid w:val="5D3B73E1"/>
    <w:rsid w:val="5D4D4706"/>
    <w:rsid w:val="5D531AF6"/>
    <w:rsid w:val="5DA04BE7"/>
    <w:rsid w:val="5DE47B36"/>
    <w:rsid w:val="5E45034C"/>
    <w:rsid w:val="5E6D34CF"/>
    <w:rsid w:val="5E7B5171"/>
    <w:rsid w:val="5E7C04DF"/>
    <w:rsid w:val="5E8F48C5"/>
    <w:rsid w:val="5EB02E19"/>
    <w:rsid w:val="5EB14F12"/>
    <w:rsid w:val="5EB21B1D"/>
    <w:rsid w:val="5EBD3325"/>
    <w:rsid w:val="5ED901C1"/>
    <w:rsid w:val="5F1C19E4"/>
    <w:rsid w:val="5F332039"/>
    <w:rsid w:val="5F582F82"/>
    <w:rsid w:val="5F685037"/>
    <w:rsid w:val="5F994BB8"/>
    <w:rsid w:val="5FA524D9"/>
    <w:rsid w:val="5FC94A5D"/>
    <w:rsid w:val="5FD8229B"/>
    <w:rsid w:val="5FE4009F"/>
    <w:rsid w:val="5FFC0AC0"/>
    <w:rsid w:val="602052C6"/>
    <w:rsid w:val="60273FBA"/>
    <w:rsid w:val="603950FC"/>
    <w:rsid w:val="60451B38"/>
    <w:rsid w:val="60574A63"/>
    <w:rsid w:val="60622513"/>
    <w:rsid w:val="606D2113"/>
    <w:rsid w:val="608D588B"/>
    <w:rsid w:val="608E3CE9"/>
    <w:rsid w:val="60A07366"/>
    <w:rsid w:val="60B745B9"/>
    <w:rsid w:val="60F31FE5"/>
    <w:rsid w:val="61194AB3"/>
    <w:rsid w:val="611F1E25"/>
    <w:rsid w:val="61561ACB"/>
    <w:rsid w:val="61690C48"/>
    <w:rsid w:val="617251ED"/>
    <w:rsid w:val="617A267F"/>
    <w:rsid w:val="617F4140"/>
    <w:rsid w:val="61972E2A"/>
    <w:rsid w:val="619804E9"/>
    <w:rsid w:val="61BA7C1E"/>
    <w:rsid w:val="61C03414"/>
    <w:rsid w:val="61D34DCE"/>
    <w:rsid w:val="61D67CB3"/>
    <w:rsid w:val="62055AE1"/>
    <w:rsid w:val="622E1A3F"/>
    <w:rsid w:val="6242589F"/>
    <w:rsid w:val="62801DBC"/>
    <w:rsid w:val="62A143BA"/>
    <w:rsid w:val="62D31E00"/>
    <w:rsid w:val="630E0CDB"/>
    <w:rsid w:val="639815BB"/>
    <w:rsid w:val="64022082"/>
    <w:rsid w:val="642D2B9A"/>
    <w:rsid w:val="644C23C2"/>
    <w:rsid w:val="644C2A14"/>
    <w:rsid w:val="64747B25"/>
    <w:rsid w:val="64765EB1"/>
    <w:rsid w:val="64AF58AC"/>
    <w:rsid w:val="65001621"/>
    <w:rsid w:val="652A6959"/>
    <w:rsid w:val="65573310"/>
    <w:rsid w:val="65AD677D"/>
    <w:rsid w:val="65C07087"/>
    <w:rsid w:val="66321965"/>
    <w:rsid w:val="664F1DD7"/>
    <w:rsid w:val="66521EE1"/>
    <w:rsid w:val="667372A3"/>
    <w:rsid w:val="66836032"/>
    <w:rsid w:val="66875AC9"/>
    <w:rsid w:val="66A311F3"/>
    <w:rsid w:val="66BA597B"/>
    <w:rsid w:val="66DC6852"/>
    <w:rsid w:val="66E374D0"/>
    <w:rsid w:val="67211D5B"/>
    <w:rsid w:val="67480E1C"/>
    <w:rsid w:val="677D7B2E"/>
    <w:rsid w:val="677E06E7"/>
    <w:rsid w:val="67AC3326"/>
    <w:rsid w:val="67CF5E39"/>
    <w:rsid w:val="67DB2963"/>
    <w:rsid w:val="68057D57"/>
    <w:rsid w:val="685B462C"/>
    <w:rsid w:val="686363D6"/>
    <w:rsid w:val="686A30A3"/>
    <w:rsid w:val="687D3681"/>
    <w:rsid w:val="68C033EA"/>
    <w:rsid w:val="68FB6630"/>
    <w:rsid w:val="690C3A95"/>
    <w:rsid w:val="691B0DA9"/>
    <w:rsid w:val="69295FBE"/>
    <w:rsid w:val="692A61D9"/>
    <w:rsid w:val="69554911"/>
    <w:rsid w:val="69617A66"/>
    <w:rsid w:val="696C78BF"/>
    <w:rsid w:val="698A751F"/>
    <w:rsid w:val="69D04E73"/>
    <w:rsid w:val="69F8316F"/>
    <w:rsid w:val="6A15298E"/>
    <w:rsid w:val="6A3833C7"/>
    <w:rsid w:val="6A415468"/>
    <w:rsid w:val="6A4F7ECC"/>
    <w:rsid w:val="6A7B4926"/>
    <w:rsid w:val="6A893D1A"/>
    <w:rsid w:val="6AB23D57"/>
    <w:rsid w:val="6AC9076B"/>
    <w:rsid w:val="6ACA6215"/>
    <w:rsid w:val="6ACE5084"/>
    <w:rsid w:val="6AF6185E"/>
    <w:rsid w:val="6AFB514F"/>
    <w:rsid w:val="6B402B4E"/>
    <w:rsid w:val="6B5D62C4"/>
    <w:rsid w:val="6B681E50"/>
    <w:rsid w:val="6B72659D"/>
    <w:rsid w:val="6B873D10"/>
    <w:rsid w:val="6B941342"/>
    <w:rsid w:val="6C11377E"/>
    <w:rsid w:val="6C371BC6"/>
    <w:rsid w:val="6C520B79"/>
    <w:rsid w:val="6C5B1E5B"/>
    <w:rsid w:val="6C621E8C"/>
    <w:rsid w:val="6CD15E40"/>
    <w:rsid w:val="6D3E3D5F"/>
    <w:rsid w:val="6D53602A"/>
    <w:rsid w:val="6D627A69"/>
    <w:rsid w:val="6D9D7B59"/>
    <w:rsid w:val="6D9F3E44"/>
    <w:rsid w:val="6DE64E97"/>
    <w:rsid w:val="6E0D4976"/>
    <w:rsid w:val="6E1D2146"/>
    <w:rsid w:val="6E1E424B"/>
    <w:rsid w:val="6E397ACA"/>
    <w:rsid w:val="6E843FD2"/>
    <w:rsid w:val="6E892A03"/>
    <w:rsid w:val="6E9E008C"/>
    <w:rsid w:val="6EAF13C7"/>
    <w:rsid w:val="6ED16E3E"/>
    <w:rsid w:val="6EDF3F65"/>
    <w:rsid w:val="6EE64A3B"/>
    <w:rsid w:val="6F0760FB"/>
    <w:rsid w:val="6F3B5666"/>
    <w:rsid w:val="6F8F0636"/>
    <w:rsid w:val="6FCA1F97"/>
    <w:rsid w:val="6FE21750"/>
    <w:rsid w:val="6FFC2802"/>
    <w:rsid w:val="7037234C"/>
    <w:rsid w:val="70391C44"/>
    <w:rsid w:val="70423698"/>
    <w:rsid w:val="70576564"/>
    <w:rsid w:val="70612AEC"/>
    <w:rsid w:val="7087301C"/>
    <w:rsid w:val="70C13303"/>
    <w:rsid w:val="70CF7156"/>
    <w:rsid w:val="70ED3AFE"/>
    <w:rsid w:val="70EF3F6D"/>
    <w:rsid w:val="70F074CD"/>
    <w:rsid w:val="71031C77"/>
    <w:rsid w:val="71267EEA"/>
    <w:rsid w:val="71817E94"/>
    <w:rsid w:val="71850979"/>
    <w:rsid w:val="71AC1D8E"/>
    <w:rsid w:val="71C2150B"/>
    <w:rsid w:val="71C7750A"/>
    <w:rsid w:val="71D965AE"/>
    <w:rsid w:val="71F15A44"/>
    <w:rsid w:val="723E5321"/>
    <w:rsid w:val="723F5278"/>
    <w:rsid w:val="731A07DC"/>
    <w:rsid w:val="732A3C5A"/>
    <w:rsid w:val="73513B8F"/>
    <w:rsid w:val="73625056"/>
    <w:rsid w:val="736C63F6"/>
    <w:rsid w:val="73B517DE"/>
    <w:rsid w:val="73DC195C"/>
    <w:rsid w:val="74194B60"/>
    <w:rsid w:val="742E5564"/>
    <w:rsid w:val="743668F4"/>
    <w:rsid w:val="746318AB"/>
    <w:rsid w:val="749E3FC6"/>
    <w:rsid w:val="74D82AC7"/>
    <w:rsid w:val="74F16231"/>
    <w:rsid w:val="75034DF1"/>
    <w:rsid w:val="7518363B"/>
    <w:rsid w:val="75560BF3"/>
    <w:rsid w:val="756B7D45"/>
    <w:rsid w:val="758A1428"/>
    <w:rsid w:val="75911992"/>
    <w:rsid w:val="75A83E19"/>
    <w:rsid w:val="75AA1339"/>
    <w:rsid w:val="75EF1F73"/>
    <w:rsid w:val="760533F7"/>
    <w:rsid w:val="76062A67"/>
    <w:rsid w:val="76081755"/>
    <w:rsid w:val="761B15FC"/>
    <w:rsid w:val="762E1E7E"/>
    <w:rsid w:val="763B76B2"/>
    <w:rsid w:val="763C786F"/>
    <w:rsid w:val="765E176F"/>
    <w:rsid w:val="7677049F"/>
    <w:rsid w:val="768A7B68"/>
    <w:rsid w:val="76A50538"/>
    <w:rsid w:val="76FA3044"/>
    <w:rsid w:val="76FD30C0"/>
    <w:rsid w:val="77320470"/>
    <w:rsid w:val="77773245"/>
    <w:rsid w:val="78032870"/>
    <w:rsid w:val="780D23BB"/>
    <w:rsid w:val="781358E9"/>
    <w:rsid w:val="78266681"/>
    <w:rsid w:val="78865B71"/>
    <w:rsid w:val="78D635F9"/>
    <w:rsid w:val="79114B42"/>
    <w:rsid w:val="7912429E"/>
    <w:rsid w:val="794012FA"/>
    <w:rsid w:val="795128D0"/>
    <w:rsid w:val="796F4CEA"/>
    <w:rsid w:val="79764FB3"/>
    <w:rsid w:val="798459EC"/>
    <w:rsid w:val="79873F60"/>
    <w:rsid w:val="79A63E27"/>
    <w:rsid w:val="79CA3923"/>
    <w:rsid w:val="79D9326A"/>
    <w:rsid w:val="7A21267D"/>
    <w:rsid w:val="7A4A7456"/>
    <w:rsid w:val="7A5868FA"/>
    <w:rsid w:val="7A682D11"/>
    <w:rsid w:val="7A8741B5"/>
    <w:rsid w:val="7A9B3D75"/>
    <w:rsid w:val="7B11628A"/>
    <w:rsid w:val="7B377255"/>
    <w:rsid w:val="7B3F30A5"/>
    <w:rsid w:val="7B621B2A"/>
    <w:rsid w:val="7B6A7B50"/>
    <w:rsid w:val="7B766CD0"/>
    <w:rsid w:val="7BB25E5E"/>
    <w:rsid w:val="7BD30EBC"/>
    <w:rsid w:val="7BFC44AA"/>
    <w:rsid w:val="7C314929"/>
    <w:rsid w:val="7C334A35"/>
    <w:rsid w:val="7C347AF6"/>
    <w:rsid w:val="7C4207A7"/>
    <w:rsid w:val="7C4610B6"/>
    <w:rsid w:val="7C6650FD"/>
    <w:rsid w:val="7C7440E5"/>
    <w:rsid w:val="7CA703FB"/>
    <w:rsid w:val="7CAC66EE"/>
    <w:rsid w:val="7CB511C7"/>
    <w:rsid w:val="7CEB3F01"/>
    <w:rsid w:val="7D2956D3"/>
    <w:rsid w:val="7D2D19CF"/>
    <w:rsid w:val="7D415AC9"/>
    <w:rsid w:val="7D5A2A55"/>
    <w:rsid w:val="7D917E80"/>
    <w:rsid w:val="7DB216BC"/>
    <w:rsid w:val="7DB42916"/>
    <w:rsid w:val="7DE23E92"/>
    <w:rsid w:val="7DE85747"/>
    <w:rsid w:val="7E291D97"/>
    <w:rsid w:val="7E607C61"/>
    <w:rsid w:val="7E8B5FC1"/>
    <w:rsid w:val="7EA95D18"/>
    <w:rsid w:val="7ECA058E"/>
    <w:rsid w:val="7ED62CE6"/>
    <w:rsid w:val="7EEA12B5"/>
    <w:rsid w:val="7F075ABA"/>
    <w:rsid w:val="7F294C03"/>
    <w:rsid w:val="7F662B14"/>
    <w:rsid w:val="7FA21888"/>
    <w:rsid w:val="7FB4712B"/>
    <w:rsid w:val="7FC31ACA"/>
    <w:rsid w:val="7FF24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jc w:val="left"/>
      <w:outlineLvl w:val="0"/>
    </w:pPr>
    <w:rPr>
      <w:rFonts w:eastAsia="等线" w:asciiTheme="minorAscii" w:hAnsiTheme="minorAscii"/>
      <w:b/>
      <w:kern w:val="44"/>
      <w:sz w:val="32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numPr>
        <w:ilvl w:val="1"/>
        <w:numId w:val="1"/>
      </w:numPr>
      <w:spacing w:before="260" w:after="260" w:line="413" w:lineRule="auto"/>
      <w:outlineLvl w:val="1"/>
    </w:pPr>
    <w:rPr>
      <w:rFonts w:ascii="Arial" w:hAnsi="Arial" w:eastAsia="等线"/>
      <w:b/>
      <w:sz w:val="30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adjustRightInd w:val="0"/>
      <w:spacing w:before="260" w:after="260" w:line="413" w:lineRule="auto"/>
      <w:outlineLvl w:val="2"/>
    </w:pPr>
    <w:rPr>
      <w:rFonts w:eastAsia="等线 Light"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tabs>
        <w:tab w:val="left" w:pos="1680"/>
      </w:tabs>
      <w:spacing w:before="280" w:after="290" w:line="372" w:lineRule="auto"/>
      <w:outlineLvl w:val="3"/>
    </w:pPr>
    <w:rPr>
      <w:rFonts w:ascii="Arial" w:hAnsi="Arial" w:eastAsia="黑体"/>
      <w:b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1"/>
    </w:rPr>
  </w:style>
  <w:style w:type="paragraph" w:styleId="7">
    <w:name w:val="heading 6"/>
    <w:basedOn w:val="1"/>
    <w:next w:val="1"/>
    <w:unhideWhenUsed/>
    <w:qFormat/>
    <w:uiPriority w:val="9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1"/>
    </w:rPr>
  </w:style>
  <w:style w:type="paragraph" w:styleId="8">
    <w:name w:val="heading 7"/>
    <w:basedOn w:val="1"/>
    <w:next w:val="1"/>
    <w:unhideWhenUsed/>
    <w:qFormat/>
    <w:uiPriority w:val="9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1"/>
    </w:rPr>
  </w:style>
  <w:style w:type="paragraph" w:styleId="9">
    <w:name w:val="heading 8"/>
    <w:basedOn w:val="1"/>
    <w:next w:val="1"/>
    <w:unhideWhenUsed/>
    <w:qFormat/>
    <w:uiPriority w:val="9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1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Normal Indent"/>
    <w:basedOn w:val="1"/>
    <w:qFormat/>
    <w:uiPriority w:val="0"/>
    <w:pPr>
      <w:spacing w:line="300" w:lineRule="auto"/>
      <w:ind w:firstLine="420"/>
    </w:pPr>
    <w:rPr>
      <w:rFonts w:ascii="宋体"/>
      <w:sz w:val="21"/>
    </w:rPr>
  </w:style>
  <w:style w:type="paragraph" w:styleId="12">
    <w:name w:val="toc 3"/>
    <w:basedOn w:val="1"/>
    <w:next w:val="1"/>
    <w:qFormat/>
    <w:uiPriority w:val="0"/>
    <w:pPr>
      <w:ind w:left="840" w:leftChars="400"/>
    </w:pPr>
  </w:style>
  <w:style w:type="paragraph" w:styleId="13">
    <w:name w:val="Balloon Text"/>
    <w:basedOn w:val="1"/>
    <w:link w:val="27"/>
    <w:semiHidden/>
    <w:unhideWhenUsed/>
    <w:qFormat/>
    <w:uiPriority w:val="99"/>
    <w:rPr>
      <w:sz w:val="18"/>
      <w:szCs w:val="18"/>
    </w:rPr>
  </w:style>
  <w:style w:type="paragraph" w:styleId="14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5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6">
    <w:name w:val="toc 1"/>
    <w:basedOn w:val="1"/>
    <w:next w:val="1"/>
    <w:qFormat/>
    <w:uiPriority w:val="0"/>
    <w:pPr>
      <w:spacing w:before="120" w:after="120"/>
    </w:pPr>
    <w:rPr>
      <w:rFonts w:ascii="Calibri" w:hAnsi="Calibri"/>
      <w:b/>
      <w:bCs/>
      <w:caps/>
      <w:sz w:val="20"/>
    </w:rPr>
  </w:style>
  <w:style w:type="paragraph" w:styleId="17">
    <w:name w:val="toc 2"/>
    <w:basedOn w:val="1"/>
    <w:next w:val="1"/>
    <w:qFormat/>
    <w:uiPriority w:val="0"/>
    <w:pPr>
      <w:ind w:left="240"/>
    </w:pPr>
    <w:rPr>
      <w:rFonts w:ascii="Calibri" w:hAnsi="Calibri"/>
      <w:smallCaps/>
      <w:sz w:val="20"/>
    </w:rPr>
  </w:style>
  <w:style w:type="paragraph" w:styleId="18">
    <w:name w:val="Body Text 2"/>
    <w:basedOn w:val="1"/>
    <w:qFormat/>
    <w:uiPriority w:val="0"/>
    <w:pPr>
      <w:spacing w:after="120" w:line="480" w:lineRule="auto"/>
    </w:pPr>
    <w:rPr>
      <w:sz w:val="21"/>
    </w:rPr>
  </w:style>
  <w:style w:type="table" w:styleId="20">
    <w:name w:val="Table Grid"/>
    <w:basedOn w:val="1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Hyperlink"/>
    <w:basedOn w:val="21"/>
    <w:qFormat/>
    <w:uiPriority w:val="0"/>
    <w:rPr>
      <w:color w:val="0000FF"/>
      <w:u w:val="single"/>
    </w:rPr>
  </w:style>
  <w:style w:type="character" w:customStyle="1" w:styleId="23">
    <w:name w:val="标题 2 Char"/>
    <w:basedOn w:val="21"/>
    <w:link w:val="3"/>
    <w:qFormat/>
    <w:uiPriority w:val="0"/>
    <w:rPr>
      <w:rFonts w:ascii="Arial" w:hAnsi="Arial" w:eastAsia="等线"/>
      <w:b/>
      <w:sz w:val="30"/>
      <w:lang w:val="en-US" w:eastAsia="zh-CN" w:bidi="ar-SA"/>
    </w:rPr>
  </w:style>
  <w:style w:type="character" w:customStyle="1" w:styleId="24">
    <w:name w:val="页眉 Char"/>
    <w:basedOn w:val="21"/>
    <w:link w:val="15"/>
    <w:qFormat/>
    <w:uiPriority w:val="99"/>
    <w:rPr>
      <w:sz w:val="18"/>
      <w:szCs w:val="18"/>
    </w:rPr>
  </w:style>
  <w:style w:type="character" w:customStyle="1" w:styleId="25">
    <w:name w:val="页脚 Char"/>
    <w:basedOn w:val="21"/>
    <w:link w:val="14"/>
    <w:qFormat/>
    <w:uiPriority w:val="99"/>
    <w:rPr>
      <w:sz w:val="18"/>
      <w:szCs w:val="18"/>
    </w:rPr>
  </w:style>
  <w:style w:type="paragraph" w:customStyle="1" w:styleId="26">
    <w:name w:val="缺省文本"/>
    <w:basedOn w:val="1"/>
    <w:qFormat/>
    <w:uiPriority w:val="0"/>
    <w:pPr>
      <w:autoSpaceDE w:val="0"/>
      <w:autoSpaceDN w:val="0"/>
      <w:adjustRightInd w:val="0"/>
      <w:jc w:val="left"/>
    </w:pPr>
    <w:rPr>
      <w:rFonts w:ascii="Times New Roman" w:hAnsi="Times New Roman" w:eastAsia="宋体" w:cs="宋体"/>
      <w:kern w:val="0"/>
    </w:rPr>
  </w:style>
  <w:style w:type="character" w:customStyle="1" w:styleId="27">
    <w:name w:val="批注框文本 Char"/>
    <w:basedOn w:val="21"/>
    <w:link w:val="13"/>
    <w:semiHidden/>
    <w:qFormat/>
    <w:uiPriority w:val="99"/>
    <w:rPr>
      <w:sz w:val="18"/>
      <w:szCs w:val="18"/>
    </w:rPr>
  </w:style>
  <w:style w:type="paragraph" w:customStyle="1" w:styleId="28">
    <w:name w:val="首页1"/>
    <w:basedOn w:val="1"/>
    <w:qFormat/>
    <w:uiPriority w:val="0"/>
    <w:rPr>
      <w:rFonts w:ascii="宋体" w:hAnsi="宋体"/>
      <w:sz w:val="20"/>
      <w:szCs w:val="18"/>
    </w:rPr>
  </w:style>
  <w:style w:type="paragraph" w:customStyle="1" w:styleId="29">
    <w:name w:val="首页2"/>
    <w:basedOn w:val="1"/>
    <w:qFormat/>
    <w:uiPriority w:val="0"/>
    <w:pPr>
      <w:jc w:val="center"/>
    </w:pPr>
    <w:rPr>
      <w:sz w:val="72"/>
    </w:rPr>
  </w:style>
  <w:style w:type="paragraph" w:customStyle="1" w:styleId="30">
    <w:name w:val="首页3"/>
    <w:basedOn w:val="1"/>
    <w:qFormat/>
    <w:uiPriority w:val="0"/>
    <w:rPr>
      <w:sz w:val="32"/>
    </w:rPr>
  </w:style>
  <w:style w:type="paragraph" w:customStyle="1" w:styleId="31">
    <w:name w:val="首页4"/>
    <w:basedOn w:val="1"/>
    <w:qFormat/>
    <w:uiPriority w:val="0"/>
    <w:rPr>
      <w:szCs w:val="21"/>
    </w:rPr>
  </w:style>
  <w:style w:type="character" w:customStyle="1" w:styleId="32">
    <w:name w:val="首页5 Char"/>
    <w:link w:val="33"/>
    <w:qFormat/>
    <w:uiPriority w:val="0"/>
    <w:rPr>
      <w:color w:val="000000"/>
      <w:kern w:val="0"/>
      <w:sz w:val="32"/>
    </w:rPr>
  </w:style>
  <w:style w:type="paragraph" w:customStyle="1" w:styleId="33">
    <w:name w:val="首页5"/>
    <w:basedOn w:val="18"/>
    <w:link w:val="32"/>
    <w:qFormat/>
    <w:uiPriority w:val="0"/>
    <w:pPr>
      <w:spacing w:after="0" w:line="360" w:lineRule="auto"/>
      <w:jc w:val="center"/>
    </w:pPr>
    <w:rPr>
      <w:color w:val="000000"/>
      <w:kern w:val="0"/>
      <w:sz w:val="32"/>
    </w:rPr>
  </w:style>
  <w:style w:type="paragraph" w:customStyle="1" w:styleId="34">
    <w:name w:val="目录1"/>
    <w:basedOn w:val="1"/>
    <w:qFormat/>
    <w:uiPriority w:val="0"/>
    <w:pPr>
      <w:jc w:val="center"/>
    </w:pPr>
    <w:rPr>
      <w:b/>
      <w:color w:val="000000"/>
      <w:sz w:val="32"/>
    </w:rPr>
  </w:style>
  <w:style w:type="character" w:customStyle="1" w:styleId="35">
    <w:name w:val="font01"/>
    <w:basedOn w:val="21"/>
    <w:qFormat/>
    <w:uiPriority w:val="0"/>
    <w:rPr>
      <w:rFonts w:hint="eastAsia" w:ascii="宋体" w:hAnsi="宋体" w:eastAsia="宋体" w:cs="宋体"/>
      <w:color w:val="000000"/>
      <w:sz w:val="20"/>
      <w:szCs w:val="20"/>
      <w:u w:val="none"/>
    </w:rPr>
  </w:style>
  <w:style w:type="paragraph" w:styleId="36">
    <w:name w:val="List Paragraph"/>
    <w:basedOn w:val="1"/>
    <w:qFormat/>
    <w:uiPriority w:val="34"/>
    <w:pPr>
      <w:ind w:firstLine="420" w:firstLineChars="200"/>
    </w:pPr>
  </w:style>
  <w:style w:type="paragraph" w:styleId="37">
    <w:name w:val="No Spacing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paragraph" w:customStyle="1" w:styleId="38">
    <w:name w:val="TOC 标题1"/>
    <w:basedOn w:val="2"/>
    <w:next w:val="1"/>
    <w:unhideWhenUsed/>
    <w:qFormat/>
    <w:uiPriority w:val="39"/>
    <w:pPr>
      <w:widowControl/>
      <w:numPr>
        <w:numId w:val="0"/>
      </w:num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color w:val="2F5597" w:themeColor="accent1" w:themeShade="BF"/>
      <w:kern w:val="0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1.bin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1" Type="http://schemas.openxmlformats.org/officeDocument/2006/relationships/fontTable" Target="fontTable.xml"/><Relationship Id="rId30" Type="http://schemas.openxmlformats.org/officeDocument/2006/relationships/customXml" Target="../customXml/item6.xml"/><Relationship Id="rId3" Type="http://schemas.openxmlformats.org/officeDocument/2006/relationships/header" Target="header1.xml"/><Relationship Id="rId29" Type="http://schemas.openxmlformats.org/officeDocument/2006/relationships/customXml" Target="../customXml/item5.xml"/><Relationship Id="rId28" Type="http://schemas.openxmlformats.org/officeDocument/2006/relationships/customXml" Target="../customXml/item4.xml"/><Relationship Id="rId27" Type="http://schemas.openxmlformats.org/officeDocument/2006/relationships/customXml" Target="../customXml/item3.xml"/><Relationship Id="rId26" Type="http://schemas.openxmlformats.org/officeDocument/2006/relationships/customXml" Target="../customXml/item2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15.png"/><Relationship Id="rId22" Type="http://schemas.openxmlformats.org/officeDocument/2006/relationships/image" Target="media/image14.emf"/><Relationship Id="rId21" Type="http://schemas.openxmlformats.org/officeDocument/2006/relationships/oleObject" Target="embeddings/oleObject3.bin"/><Relationship Id="rId20" Type="http://schemas.openxmlformats.org/officeDocument/2006/relationships/image" Target="media/image13.emf"/><Relationship Id="rId2" Type="http://schemas.openxmlformats.org/officeDocument/2006/relationships/settings" Target="settings.xml"/><Relationship Id="rId19" Type="http://schemas.openxmlformats.org/officeDocument/2006/relationships/oleObject" Target="embeddings/oleObject2.bin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ZTE\&#28009;&#40120;&#31185;&#25216;LOGO_PPT_Word\PPT_Word\Word_template_CN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3074"/>
    <customShpInfo spid="_x0000_s3075"/>
    <customShpInfo spid="_x0000_s3073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AverageScore xmlns="f8a3fe29-74c6-4120-b1a1-1f96a8bfa6cd">0</CommentAverageScore>
    <SecurityLevel xmlns="f8a3fe29-74c6-4120-b1a1-1f96a8bfa6cd">中</SecurityLevel>
    <TaxKeywordTaxHTField xmlns="fc6b8a78-9cd0-4cc6-baee-b142f5a56004">
      <Terms xmlns="http://schemas.microsoft.com/office/infopath/2007/PartnerControls"/>
    </TaxKeywordTaxHTField>
    <ClickTotal xmlns="f8a3fe29-74c6-4120-b1a1-1f96a8bfa6cd">5</ClickTotal>
    <CommentManage xmlns="f8a3fe29-74c6-4120-b1a1-1f96a8bfa6cd" xsi:nil="true"/>
    <CommentXmls xmlns="f8a3fe29-74c6-4120-b1a1-1f96a8bfa6cd" xsi:nil="true"/>
    <p7ca734ff4a0429eb894113d276898e5 xmlns="f8a3fe29-74c6-4120-b1a1-1f96a8bfa6cd">
      <Terms xmlns="http://schemas.microsoft.com/office/infopath/2007/PartnerControls"/>
    </p7ca734ff4a0429eb894113d276898e5>
    <Summary xmlns="f8a3fe29-74c6-4120-b1a1-1f96a8bfa6cd" xsi:nil="true"/>
    <_x76ee__x6807__x8bbf__x95ee__x7fa4__x4f53_ xmlns="f8a3fe29-74c6-4120-b1a1-1f96a8bfa6cd" xsi:nil="true"/>
    <PublishingExpirationDate xmlns="http://schemas.microsoft.com/sharepoint/v3" xsi:nil="true"/>
    <CommentTotalScore xmlns="f8a3fe29-74c6-4120-b1a1-1f96a8bfa6cd">0</CommentTotalScore>
    <PublishingStartDate xmlns="http://schemas.microsoft.com/sharepoint/v3" xsi:nil="true"/>
    <Category xmlns="f8a3fe29-74c6-4120-b1a1-1f96a8bfa6cd">类别A</Category>
    <CommentTotal xmlns="f8a3fe29-74c6-4120-b1a1-1f96a8bfa6cd">0</CommentTotal>
    <CommentActualAverageScore xmlns="f8a3fe29-74c6-4120-b1a1-1f96a8bfa6cd">0</CommentActualAverageScore>
    <TaxCatchAll xmlns="fc6b8a78-9cd0-4cc6-baee-b142f5a56004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4EE5854DE220B94E991E11122A318A16" ma:contentTypeVersion="76" ma:contentTypeDescription="新建文档。" ma:contentTypeScope="" ma:versionID="15099ed35ba8e02647de6c51e4ed4cb3">
  <xsd:schema xmlns:xsd="http://www.w3.org/2001/XMLSchema" xmlns:xs="http://www.w3.org/2001/XMLSchema" xmlns:p="http://schemas.microsoft.com/office/2006/metadata/properties" xmlns:ns1="http://schemas.microsoft.com/sharepoint/v3" xmlns:ns2="f8a3fe29-74c6-4120-b1a1-1f96a8bfa6cd" xmlns:ns3="fc6b8a78-9cd0-4cc6-baee-b142f5a56004" targetNamespace="http://schemas.microsoft.com/office/2006/metadata/properties" ma:root="true" ma:fieldsID="4c92572220029fdb2c496a73b9ba53a1" ns1:_="" ns2:_="" ns3:_="">
    <xsd:import namespace="http://schemas.microsoft.com/sharepoint/v3"/>
    <xsd:import namespace="f8a3fe29-74c6-4120-b1a1-1f96a8bfa6cd"/>
    <xsd:import namespace="fc6b8a78-9cd0-4cc6-baee-b142f5a56004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Category"/>
                <xsd:element ref="ns2:SecurityLevel"/>
                <xsd:element ref="ns2:Summary" minOccurs="0"/>
                <xsd:element ref="ns2:ClickTotal" minOccurs="0"/>
                <xsd:element ref="ns2:CommentTotal" minOccurs="0"/>
                <xsd:element ref="ns2:CommentTotalScore" minOccurs="0"/>
                <xsd:element ref="ns2:CommentAverageScore" minOccurs="0"/>
                <xsd:element ref="ns2:CommentManage" minOccurs="0"/>
                <xsd:element ref="ns3:TaxKeywordTaxHTField" minOccurs="0"/>
                <xsd:element ref="ns3:TaxCatchAll" minOccurs="0"/>
                <xsd:element ref="ns2:p7ca734ff4a0429eb894113d276898e5" minOccurs="0"/>
                <xsd:element ref="ns2:CommentActualAverageScore" minOccurs="0"/>
                <xsd:element ref="ns2:CommentXmls" minOccurs="0"/>
                <xsd:element ref="ns2:_x76ee__x6807__x8bbf__x95ee__x7fa4__x4f53_" minOccurs="0"/>
                <xsd:element ref="ns1:_dlc_Exemp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计划开始日期" ma:description="“计划开始日期”是由“发布”功能创建的网站栏。它用于指定第一次向网站访问者显示此页面的日期和时间。" ma:internalName="PublishingStartDate">
      <xsd:simpleType>
        <xsd:restriction base="dms:Unknown"/>
      </xsd:simpleType>
    </xsd:element>
    <xsd:element name="PublishingExpirationDate" ma:index="9" nillable="true" ma:displayName="计划结束日期" ma:description="“计划结束日期”是由“发布”功能创建的网站栏。它用于指定不再向网站访问者显示此页面的日期和时间。" ma:internalName="PublishingExpirationDate">
      <xsd:simpleType>
        <xsd:restriction base="dms:Unknown"/>
      </xsd:simpleType>
    </xsd:element>
    <xsd:element name="_dlc_Exempt" ma:index="26" nillable="true" ma:displayName="策略例外" ma:hidden="true" ma:internalName="_dlc_Exempt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a3fe29-74c6-4120-b1a1-1f96a8bfa6cd" elementFormDefault="qualified">
    <xsd:import namespace="http://schemas.microsoft.com/office/2006/documentManagement/types"/>
    <xsd:import namespace="http://schemas.microsoft.com/office/infopath/2007/PartnerControls"/>
    <xsd:element name="Category" ma:index="10" ma:displayName="类别" ma:default="类别A" ma:format="Dropdown" ma:internalName="Category">
      <xsd:simpleType>
        <xsd:union memberTypes="dms:Text">
          <xsd:simpleType>
            <xsd:restriction base="dms:Choice">
              <xsd:enumeration value="类别A"/>
              <xsd:enumeration value="类别B"/>
            </xsd:restriction>
          </xsd:simpleType>
        </xsd:union>
      </xsd:simpleType>
    </xsd:element>
    <xsd:element name="SecurityLevel" ma:index="11" ma:displayName="安全级别" ma:default="中" ma:format="Dropdown" ma:internalName="SecurityLevel">
      <xsd:simpleType>
        <xsd:restriction base="dms:Choice">
          <xsd:enumeration value="高"/>
          <xsd:enumeration value="中"/>
          <xsd:enumeration value="低"/>
        </xsd:restriction>
      </xsd:simpleType>
    </xsd:element>
    <xsd:element name="Summary" ma:index="12" nillable="true" ma:displayName="摘要" ma:internalName="Summary">
      <xsd:simpleType>
        <xsd:restriction base="dms:Note">
          <xsd:maxLength value="255"/>
        </xsd:restriction>
      </xsd:simpleType>
    </xsd:element>
    <xsd:element name="ClickTotal" ma:index="13" nillable="true" ma:displayName="点击量" ma:decimals="0" ma:default="0" ma:internalName="ClickTotal" ma:percentage="FALSE">
      <xsd:simpleType>
        <xsd:restriction base="dms:Number">
          <xsd:minInclusive value="0"/>
        </xsd:restriction>
      </xsd:simpleType>
    </xsd:element>
    <xsd:element name="CommentTotal" ma:index="14" nillable="true" ma:displayName="评价总数" ma:decimals="0" ma:default="0" ma:internalName="CommentTotal" ma:percentage="FALSE">
      <xsd:simpleType>
        <xsd:restriction base="dms:Number">
          <xsd:minInclusive value="0"/>
        </xsd:restriction>
      </xsd:simpleType>
    </xsd:element>
    <xsd:element name="CommentTotalScore" ma:index="15" nillable="true" ma:displayName="评价总分" ma:decimals="0" ma:default="0" ma:internalName="CommentTotalScore" ma:percentage="FALSE">
      <xsd:simpleType>
        <xsd:restriction base="dms:Number">
          <xsd:minInclusive value="0"/>
        </xsd:restriction>
      </xsd:simpleType>
    </xsd:element>
    <xsd:element name="CommentAverageScore" ma:index="16" nillable="true" ma:displayName="评价平均得分" ma:decimals="0" ma:default="0" ma:internalName="CommentAverageScore" ma:percentage="FALSE">
      <xsd:simpleType>
        <xsd:restriction base="dms:Number">
          <xsd:minInclusive value="0"/>
        </xsd:restriction>
      </xsd:simpleType>
    </xsd:element>
    <xsd:element name="CommentManage" ma:index="17" nillable="true" ma:displayName="评论" ma:internalName="CommentManage">
      <xsd:simpleType>
        <xsd:restriction base="dms:Unknown"/>
      </xsd:simpleType>
    </xsd:element>
    <xsd:element name="p7ca734ff4a0429eb894113d276898e5" ma:index="22" nillable="true" ma:taxonomy="true" ma:internalName="p7ca734ff4a0429eb894113d276898e5" ma:taxonomyFieldName="DocumentTag" ma:displayName="文档标签" ma:readOnly="false" ma:default="" ma:fieldId="{97ca734f-f4a0-429e-b894-113d276898e5}" ma:taxonomyMulti="true" ma:sspId="6b18dd70-08eb-4345-9fcf-3cca5f47558c" ma:termSetId="f6d84515-6f6b-4501-a731-3d4fa53d1f58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CommentActualAverageScore" ma:index="23" nillable="true" ma:displayName="评价实际平均得分" ma:decimals="1" ma:default="0" ma:internalName="CommentActualAverageScore" ma:percentage="FALSE">
      <xsd:simpleType>
        <xsd:restriction base="dms:Number">
          <xsd:minInclusive value="0"/>
        </xsd:restriction>
      </xsd:simpleType>
    </xsd:element>
    <xsd:element name="CommentXmls" ma:index="24" nillable="true" ma:displayName="评论XML内容" ma:internalName="CommentXmls">
      <xsd:simpleType>
        <xsd:restriction base="dms:Note">
          <xsd:maxLength value="255"/>
        </xsd:restriction>
      </xsd:simpleType>
    </xsd:element>
    <xsd:element name="_x76ee__x6807__x8bbf__x95ee__x7fa4__x4f53_" ma:index="25" nillable="true" ma:displayName="目标访问群体" ma:internalName="_x76ee__x6807__x8bbf__x95ee__x7fa4__x4f53_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6b8a78-9cd0-4cc6-baee-b142f5a56004" elementFormDefault="qualified">
    <xsd:import namespace="http://schemas.microsoft.com/office/2006/documentManagement/types"/>
    <xsd:import namespace="http://schemas.microsoft.com/office/infopath/2007/PartnerControls"/>
    <xsd:element name="TaxKeywordTaxHTField" ma:index="19" nillable="true" ma:taxonomy="true" ma:internalName="TaxKeywordTaxHTField" ma:taxonomyFieldName="TaxKeyword" ma:displayName="企业关键字" ma:fieldId="{23f27201-bee3-471e-b2e7-b64fd8b7ca38}" ma:taxonomyMulti="true" ma:sspId="6b18dd70-08eb-4345-9fcf-3cca5f47558c" ma:termSetId="00000000-0000-0000-0000-000000000000" ma:anchorId="00000000-0000-0000-0000-000000000000" ma:open="true" ma:isKeyword="true">
      <xsd:complexType>
        <xsd:sequence>
          <xsd:element ref="pc:Terms" minOccurs="0" maxOccurs="1"/>
        </xsd:sequence>
      </xsd:complexType>
    </xsd:element>
    <xsd:element name="TaxCatchAll" ma:index="20" nillable="true" ma:displayName="“分类捕捉所有”列" ma:hidden="true" ma:list="{f120d990-9cd5-4b4c-8f3d-24baa7517e71}" ma:internalName="TaxCatchAll" ma:showField="CatchAllData" ma:web="fc6b8a78-9cd0-4cc6-baee-b142f5a5600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?mso-contentType ?>
<p:Policy xmlns:p="office.server.policy" id="" local="true">
  <p:Name>文档</p:Name>
  <p:Description/>
  <p:Statement/>
  <p:PolicyItems>
    <p:PolicyItem featureId="Microsoft.Office.RecordsManagement.PolicyFeatures.PolicyAudit" staticId="0x0101004EE5854DE220B94E991E11122A318A16|8138272" UniqueId="f5957dd4-88a6-4569-909e-3cb3dff678b2">
      <p:Name>审核</p:Name>
      <p:Description>审核用户对文档和列表项所做的操作，并将审核结果写入审核日志。</p:Description>
      <p:CustomData>
        <Audit>
          <Update/>
          <View/>
          <CheckInOut/>
          <MoveCopy/>
          <DeleteRestore/>
        </Audit>
      </p:CustomData>
    </p:PolicyItem>
  </p:PolicyItems>
</p:Policy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1CEEB1A-10BF-48AB-B249-7810255DC106}">
  <ds:schemaRefs/>
</ds:datastoreItem>
</file>

<file path=customXml/itemProps3.xml><?xml version="1.0" encoding="utf-8"?>
<ds:datastoreItem xmlns:ds="http://schemas.openxmlformats.org/officeDocument/2006/customXml" ds:itemID="{C0EED973-EE38-4D3E-B81C-EED6FEB64ABB}">
  <ds:schemaRefs/>
</ds:datastoreItem>
</file>

<file path=customXml/itemProps4.xml><?xml version="1.0" encoding="utf-8"?>
<ds:datastoreItem xmlns:ds="http://schemas.openxmlformats.org/officeDocument/2006/customXml" ds:itemID="{4A6F3FD4-EA9F-46B5-A471-7663ADFA20BB}">
  <ds:schemaRefs/>
</ds:datastoreItem>
</file>

<file path=customXml/itemProps5.xml><?xml version="1.0" encoding="utf-8"?>
<ds:datastoreItem xmlns:ds="http://schemas.openxmlformats.org/officeDocument/2006/customXml" ds:itemID="{3B765ECB-A8C6-42BE-953D-78170EA2E491}">
  <ds:schemaRefs/>
</ds:datastoreItem>
</file>

<file path=customXml/itemProps6.xml><?xml version="1.0" encoding="utf-8"?>
<ds:datastoreItem xmlns:ds="http://schemas.openxmlformats.org/officeDocument/2006/customXml" ds:itemID="{B6A419D4-813B-4844-8A73-739425BC330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Word_template_CN</Template>
  <Company>Home</Company>
  <Pages>13</Pages>
  <Words>631</Words>
  <Characters>3601</Characters>
  <Lines>30</Lines>
  <Paragraphs>8</Paragraphs>
  <TotalTime>253</TotalTime>
  <ScaleCrop>false</ScaleCrop>
  <LinksUpToDate>false</LinksUpToDate>
  <CharactersWithSpaces>4224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2018-09-29T10:12:00Z</dcterms:created>
  <dc:creator>single1413724706</dc:creator>
  <cp:lastModifiedBy>ZXQ</cp:lastModifiedBy>
  <dcterms:modified xsi:type="dcterms:W3CDTF">2020-04-22T07:06:29Z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0x0101004EE5854DE220B94E991E11122A318A16</vt:lpwstr>
  </property>
  <property fmtid="{D5CDD505-2E9C-101B-9397-08002B2CF9AE}" pid="3" name="TaxKeyword">
    <vt:lpwstr/>
  </property>
  <property fmtid="{D5CDD505-2E9C-101B-9397-08002B2CF9AE}" pid="4" name="DocumentTag">
    <vt:lpwstr/>
  </property>
  <property fmtid="{D5CDD505-2E9C-101B-9397-08002B2CF9AE}" pid="5" name="KSOProductBuildVer">
    <vt:lpwstr>2052-11.1.0.9584</vt:lpwstr>
  </property>
</Properties>
</file>